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8" w:rsidRDefault="00020A06">
      <w:pPr>
        <w:rPr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005D08D" wp14:editId="3A1E99AC">
            <wp:simplePos x="0" y="0"/>
            <wp:positionH relativeFrom="column">
              <wp:posOffset>5768340</wp:posOffset>
            </wp:positionH>
            <wp:positionV relativeFrom="paragraph">
              <wp:posOffset>40005</wp:posOffset>
            </wp:positionV>
            <wp:extent cx="581025" cy="793750"/>
            <wp:effectExtent l="0" t="0" r="9525" b="6350"/>
            <wp:wrapSquare wrapText="bothSides"/>
            <wp:docPr id="14" name="Picture 1" descr="SAC CONSULTING logo RGB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CONSULTING logo RGB 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758" w:rsidRDefault="00F84758">
      <w:pPr>
        <w:rPr>
          <w:sz w:val="20"/>
        </w:rPr>
      </w:pPr>
      <w:r>
        <w:rPr>
          <w:sz w:val="20"/>
        </w:rPr>
        <w:t>Dear Subscriber</w:t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  <w:r w:rsidR="00020A06">
        <w:rPr>
          <w:sz w:val="20"/>
        </w:rPr>
        <w:tab/>
      </w:r>
    </w:p>
    <w:p w:rsidR="009B16CD" w:rsidRDefault="009B16CD">
      <w:pPr>
        <w:rPr>
          <w:sz w:val="20"/>
        </w:rPr>
      </w:pPr>
    </w:p>
    <w:p w:rsidR="009B16CD" w:rsidRPr="009B16CD" w:rsidRDefault="009B16CD">
      <w:pPr>
        <w:rPr>
          <w:b/>
          <w:sz w:val="24"/>
          <w:szCs w:val="24"/>
        </w:rPr>
      </w:pPr>
      <w:r w:rsidRPr="009B16CD">
        <w:rPr>
          <w:b/>
          <w:sz w:val="24"/>
          <w:szCs w:val="24"/>
        </w:rPr>
        <w:t>Paying by Direct Debit</w:t>
      </w:r>
    </w:p>
    <w:p w:rsidR="009B16CD" w:rsidRDefault="009B16CD">
      <w:pPr>
        <w:rPr>
          <w:sz w:val="20"/>
        </w:rPr>
      </w:pPr>
    </w:p>
    <w:p w:rsidR="009B16CD" w:rsidRPr="009B16CD" w:rsidRDefault="009B16CD" w:rsidP="009B16CD">
      <w:pPr>
        <w:rPr>
          <w:b/>
          <w:bCs/>
          <w:sz w:val="20"/>
        </w:rPr>
      </w:pPr>
      <w:r w:rsidRPr="009B16CD">
        <w:rPr>
          <w:b/>
          <w:bCs/>
          <w:sz w:val="20"/>
        </w:rPr>
        <w:t>Peace of mind</w:t>
      </w:r>
    </w:p>
    <w:p w:rsidR="009B16CD" w:rsidRPr="009B16CD" w:rsidRDefault="009B16CD" w:rsidP="009B16CD">
      <w:pPr>
        <w:rPr>
          <w:sz w:val="20"/>
        </w:rPr>
      </w:pPr>
      <w:r>
        <w:rPr>
          <w:sz w:val="20"/>
        </w:rPr>
        <w:t>You will</w:t>
      </w:r>
      <w:r w:rsidRPr="009B16CD">
        <w:rPr>
          <w:sz w:val="20"/>
        </w:rPr>
        <w:t xml:space="preserve"> have the peace of mind knowing </w:t>
      </w:r>
      <w:r>
        <w:rPr>
          <w:sz w:val="20"/>
        </w:rPr>
        <w:t>your</w:t>
      </w:r>
      <w:r w:rsidRPr="009B16CD">
        <w:rPr>
          <w:sz w:val="20"/>
        </w:rPr>
        <w:t xml:space="preserve"> bills are being paid automatically and </w:t>
      </w:r>
      <w:r w:rsidR="004B2F6C">
        <w:rPr>
          <w:sz w:val="20"/>
        </w:rPr>
        <w:t>you</w:t>
      </w:r>
      <w:r w:rsidRPr="009B16CD">
        <w:rPr>
          <w:sz w:val="20"/>
        </w:rPr>
        <w:t xml:space="preserve"> will never miss a payment or receive late payment penalties.</w:t>
      </w:r>
      <w:r w:rsidRPr="009B16CD">
        <w:rPr>
          <w:sz w:val="20"/>
        </w:rPr>
        <w:br/>
      </w:r>
      <w:r w:rsidRPr="009B16CD">
        <w:rPr>
          <w:sz w:val="20"/>
        </w:rPr>
        <w:br/>
      </w:r>
      <w:r w:rsidRPr="009B16CD">
        <w:rPr>
          <w:b/>
          <w:bCs/>
          <w:sz w:val="20"/>
        </w:rPr>
        <w:t>Convenience</w:t>
      </w:r>
      <w:r w:rsidRPr="009B16CD">
        <w:rPr>
          <w:sz w:val="20"/>
        </w:rPr>
        <w:br/>
        <w:t xml:space="preserve">Direct Debit is convenient and saves time. </w:t>
      </w:r>
      <w:r>
        <w:rPr>
          <w:sz w:val="20"/>
        </w:rPr>
        <w:t>It is easy to</w:t>
      </w:r>
      <w:r w:rsidRPr="009B16CD">
        <w:rPr>
          <w:sz w:val="20"/>
        </w:rPr>
        <w:t xml:space="preserve"> </w:t>
      </w:r>
      <w:r>
        <w:rPr>
          <w:sz w:val="20"/>
        </w:rPr>
        <w:t xml:space="preserve">overlook an invoice and </w:t>
      </w:r>
      <w:r w:rsidRPr="009B16CD">
        <w:rPr>
          <w:sz w:val="20"/>
        </w:rPr>
        <w:t>forget about writing and posting cheques.</w:t>
      </w:r>
      <w:r w:rsidRPr="009B16CD">
        <w:rPr>
          <w:sz w:val="20"/>
        </w:rPr>
        <w:br/>
      </w:r>
      <w:r w:rsidRPr="009B16CD">
        <w:rPr>
          <w:sz w:val="20"/>
        </w:rPr>
        <w:br/>
      </w:r>
      <w:r w:rsidRPr="009B16CD">
        <w:rPr>
          <w:b/>
          <w:bCs/>
          <w:sz w:val="20"/>
        </w:rPr>
        <w:t>Security</w:t>
      </w:r>
      <w:r w:rsidRPr="009B16CD">
        <w:rPr>
          <w:sz w:val="20"/>
        </w:rPr>
        <w:br/>
        <w:t xml:space="preserve">Direct Debit is widely known as the most secure form of payment and instances of fraud </w:t>
      </w:r>
      <w:r w:rsidR="009E355A">
        <w:rPr>
          <w:sz w:val="20"/>
        </w:rPr>
        <w:t>are</w:t>
      </w:r>
      <w:r w:rsidRPr="009B16CD">
        <w:rPr>
          <w:sz w:val="20"/>
        </w:rPr>
        <w:t xml:space="preserve"> virtually unheard of.</w:t>
      </w:r>
    </w:p>
    <w:p w:rsidR="009B16CD" w:rsidRPr="009B16CD" w:rsidRDefault="009B16CD" w:rsidP="009B16CD">
      <w:pPr>
        <w:rPr>
          <w:sz w:val="20"/>
        </w:rPr>
      </w:pPr>
    </w:p>
    <w:p w:rsidR="009B16CD" w:rsidRPr="009B16CD" w:rsidRDefault="009B16CD" w:rsidP="009B16CD">
      <w:pPr>
        <w:rPr>
          <w:i/>
          <w:sz w:val="20"/>
        </w:rPr>
      </w:pPr>
      <w:r w:rsidRPr="009B16CD">
        <w:rPr>
          <w:i/>
          <w:sz w:val="20"/>
        </w:rPr>
        <w:t xml:space="preserve">Please note that that all invoices dated within a specific month are taken on the last working day of the following month.  I.e. All invoices dated within December </w:t>
      </w:r>
      <w:r>
        <w:rPr>
          <w:i/>
          <w:sz w:val="20"/>
        </w:rPr>
        <w:t>would</w:t>
      </w:r>
      <w:r w:rsidRPr="009B16CD">
        <w:rPr>
          <w:i/>
          <w:sz w:val="20"/>
        </w:rPr>
        <w:t xml:space="preserve"> be taken by direct debit on the 31</w:t>
      </w:r>
      <w:r w:rsidRPr="009B16CD">
        <w:rPr>
          <w:i/>
          <w:sz w:val="20"/>
          <w:vertAlign w:val="superscript"/>
        </w:rPr>
        <w:t>st</w:t>
      </w:r>
      <w:r w:rsidR="001B5A4E">
        <w:rPr>
          <w:i/>
          <w:sz w:val="20"/>
        </w:rPr>
        <w:t xml:space="preserve"> January</w:t>
      </w:r>
      <w:r w:rsidRPr="009B16CD">
        <w:rPr>
          <w:i/>
          <w:sz w:val="20"/>
        </w:rPr>
        <w:t>.</w:t>
      </w:r>
      <w:r w:rsidR="00221266">
        <w:rPr>
          <w:i/>
          <w:sz w:val="20"/>
        </w:rPr>
        <w:t xml:space="preserve">  A Direct Debit can be for all or part of an invoice. </w:t>
      </w:r>
    </w:p>
    <w:p w:rsidR="009B16CD" w:rsidRDefault="009B16CD">
      <w:pPr>
        <w:rPr>
          <w:sz w:val="20"/>
        </w:rPr>
      </w:pPr>
    </w:p>
    <w:p w:rsidR="00F84758" w:rsidRDefault="00F84758">
      <w:pPr>
        <w:rPr>
          <w:sz w:val="20"/>
        </w:rPr>
      </w:pPr>
      <w:r>
        <w:rPr>
          <w:sz w:val="20"/>
        </w:rPr>
        <w:t>If you wish to pay by direct debit please fill in</w:t>
      </w:r>
      <w:r w:rsidR="00944336">
        <w:rPr>
          <w:sz w:val="20"/>
        </w:rPr>
        <w:t xml:space="preserve"> this page and</w:t>
      </w:r>
      <w:r>
        <w:rPr>
          <w:sz w:val="20"/>
        </w:rPr>
        <w:t xml:space="preserve"> the form </w:t>
      </w:r>
      <w:r w:rsidR="002077B4">
        <w:rPr>
          <w:sz w:val="20"/>
        </w:rPr>
        <w:t xml:space="preserve">overleaf </w:t>
      </w:r>
      <w:r>
        <w:rPr>
          <w:sz w:val="20"/>
        </w:rPr>
        <w:t xml:space="preserve">and return to the address </w:t>
      </w:r>
      <w:r w:rsidR="009B16CD">
        <w:rPr>
          <w:sz w:val="20"/>
        </w:rPr>
        <w:t>on the form</w:t>
      </w:r>
      <w:r>
        <w:rPr>
          <w:sz w:val="20"/>
        </w:rPr>
        <w:t xml:space="preserve">.  </w:t>
      </w:r>
    </w:p>
    <w:p w:rsidR="00F84758" w:rsidRDefault="00F84758">
      <w:pPr>
        <w:rPr>
          <w:sz w:val="20"/>
        </w:rPr>
      </w:pPr>
    </w:p>
    <w:p w:rsidR="00F84758" w:rsidRPr="00944336" w:rsidRDefault="00F84758">
      <w:pPr>
        <w:rPr>
          <w:b/>
          <w:sz w:val="20"/>
        </w:rPr>
      </w:pPr>
      <w:r w:rsidRPr="00944336">
        <w:rPr>
          <w:b/>
          <w:sz w:val="20"/>
        </w:rPr>
        <w:t>In the reference boxes please insert your SAC client number which you will find on our invoices</w:t>
      </w:r>
      <w:r w:rsidR="00892B73">
        <w:rPr>
          <w:b/>
          <w:sz w:val="20"/>
        </w:rPr>
        <w:t xml:space="preserve">, </w:t>
      </w:r>
      <w:r w:rsidRPr="00944336">
        <w:rPr>
          <w:b/>
          <w:sz w:val="20"/>
        </w:rPr>
        <w:t>statements</w:t>
      </w:r>
      <w:r w:rsidR="00892B73">
        <w:rPr>
          <w:b/>
          <w:sz w:val="20"/>
        </w:rPr>
        <w:t xml:space="preserve"> or on the renewal letter</w:t>
      </w:r>
      <w:r w:rsidRPr="00944336">
        <w:rPr>
          <w:b/>
          <w:sz w:val="20"/>
        </w:rPr>
        <w:t xml:space="preserve">.  </w:t>
      </w:r>
    </w:p>
    <w:p w:rsidR="001B5A4E" w:rsidRPr="00944336" w:rsidRDefault="001B5A4E">
      <w:pPr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777"/>
        <w:gridCol w:w="1559"/>
        <w:gridCol w:w="1559"/>
        <w:gridCol w:w="3509"/>
      </w:tblGrid>
      <w:tr w:rsidR="000668AF" w:rsidTr="000668AF">
        <w:trPr>
          <w:trHeight w:val="669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668AF" w:rsidRDefault="000668AF" w:rsidP="00811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AF" w:rsidRDefault="000668AF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0668AF" w:rsidRDefault="000668AF" w:rsidP="00811490">
            <w:pPr>
              <w:rPr>
                <w:b/>
                <w:sz w:val="20"/>
              </w:rPr>
            </w:pPr>
          </w:p>
        </w:tc>
      </w:tr>
      <w:tr w:rsidR="001B5A4E" w:rsidTr="000668AF">
        <w:tc>
          <w:tcPr>
            <w:tcW w:w="1017" w:type="dxa"/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</w:tr>
      <w:tr w:rsidR="001B5A4E" w:rsidTr="000668AF">
        <w:trPr>
          <w:trHeight w:val="1729"/>
        </w:trPr>
        <w:tc>
          <w:tcPr>
            <w:tcW w:w="1017" w:type="dxa"/>
            <w:vMerge w:val="restart"/>
            <w:tcBorders>
              <w:righ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</w:tr>
      <w:tr w:rsidR="001B5A4E" w:rsidTr="000668AF">
        <w:trPr>
          <w:trHeight w:val="563"/>
        </w:trPr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A4E" w:rsidRDefault="00811490" w:rsidP="000668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 Code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</w:tr>
      <w:tr w:rsidR="001B5A4E" w:rsidTr="000668AF">
        <w:tc>
          <w:tcPr>
            <w:tcW w:w="1017" w:type="dxa"/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A4E" w:rsidRDefault="001B5A4E" w:rsidP="00811490">
            <w:pPr>
              <w:rPr>
                <w:b/>
                <w:sz w:val="20"/>
              </w:rPr>
            </w:pPr>
          </w:p>
        </w:tc>
      </w:tr>
      <w:tr w:rsidR="00811490" w:rsidTr="000668AF">
        <w:trPr>
          <w:trHeight w:val="603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</w:tr>
      <w:tr w:rsidR="00811490" w:rsidTr="000668AF">
        <w:tc>
          <w:tcPr>
            <w:tcW w:w="1017" w:type="dxa"/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  <w:tc>
          <w:tcPr>
            <w:tcW w:w="4336" w:type="dxa"/>
            <w:gridSpan w:val="2"/>
            <w:tcBorders>
              <w:bottom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</w:tr>
      <w:tr w:rsidR="00811490" w:rsidTr="00811490">
        <w:trPr>
          <w:trHeight w:val="1026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90" w:rsidRDefault="00811490" w:rsidP="00811490">
            <w:pPr>
              <w:rPr>
                <w:b/>
                <w:sz w:val="20"/>
              </w:rPr>
            </w:pPr>
          </w:p>
        </w:tc>
      </w:tr>
    </w:tbl>
    <w:p w:rsidR="00611D87" w:rsidRPr="00944336" w:rsidRDefault="00944336">
      <w:pPr>
        <w:rPr>
          <w:b/>
          <w:sz w:val="20"/>
        </w:rPr>
      </w:pPr>
      <w:r w:rsidRPr="00944336">
        <w:rPr>
          <w:b/>
          <w:sz w:val="20"/>
        </w:rPr>
        <w:tab/>
        <w:t xml:space="preserve"> </w:t>
      </w:r>
      <w:r w:rsidR="00F84758" w:rsidRPr="00944336">
        <w:rPr>
          <w:b/>
          <w:sz w:val="20"/>
        </w:rPr>
        <w:tab/>
      </w:r>
      <w:r w:rsidR="00F84758" w:rsidRPr="00944336">
        <w:rPr>
          <w:b/>
          <w:sz w:val="20"/>
        </w:rPr>
        <w:tab/>
      </w:r>
      <w:r w:rsidR="00611D87" w:rsidRPr="00944336">
        <w:rPr>
          <w:b/>
          <w:sz w:val="20"/>
        </w:rPr>
        <w:br w:type="page"/>
      </w:r>
    </w:p>
    <w:p w:rsidR="0085662A" w:rsidRDefault="00311CC7">
      <w:pPr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365760</wp:posOffset>
                </wp:positionV>
                <wp:extent cx="2834640" cy="1463040"/>
                <wp:effectExtent l="0" t="0" r="381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Default="0094681A" w:rsidP="0094681A">
                            <w:r w:rsidRPr="0094681A">
                              <w:t xml:space="preserve"> </w:t>
                            </w:r>
                          </w:p>
                          <w:p w:rsidR="0094681A" w:rsidRDefault="0094681A" w:rsidP="0094681A"/>
                          <w:p w:rsidR="0094681A" w:rsidRDefault="0094681A" w:rsidP="0094681A"/>
                          <w:p w:rsidR="002B4E8C" w:rsidRDefault="0094681A" w:rsidP="00221266">
                            <w:r>
                              <w:t xml:space="preserve">         </w:t>
                            </w:r>
                            <w:r w:rsidRPr="00BD723C">
                              <w:rPr>
                                <w:rFonts w:ascii="Arial Black" w:hAnsi="Arial Black"/>
                                <w:color w:val="76923C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2B4E8C" w:rsidRPr="00311CC7">
                              <w:rPr>
                                <w:rFonts w:ascii="Arial Black" w:eastAsia="+mn-ea" w:hAnsi="Arial Black" w:cs="+mn-cs"/>
                                <w:b/>
                                <w:bCs/>
                                <w:color w:val="004600"/>
                                <w:position w:val="1"/>
                                <w:sz w:val="80"/>
                                <w:szCs w:val="8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SRUC</w:t>
                            </w:r>
                          </w:p>
                          <w:p w:rsidR="002B4E8C" w:rsidRPr="00BD723C" w:rsidRDefault="002B4E8C" w:rsidP="002B4E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6923C"/>
                                <w:sz w:val="80"/>
                                <w:szCs w:val="80"/>
                              </w:rPr>
                            </w:pPr>
                          </w:p>
                          <w:p w:rsidR="0094681A" w:rsidRPr="00BD723C" w:rsidRDefault="0094681A" w:rsidP="007F46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6923C"/>
                                <w:sz w:val="80"/>
                                <w:szCs w:val="80"/>
                              </w:rPr>
                            </w:pPr>
                          </w:p>
                          <w:p w:rsidR="0094681A" w:rsidRPr="0094681A" w:rsidRDefault="0094681A" w:rsidP="00946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6.3pt;margin-top:28.8pt;width:223.2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AhgwIAABc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" o:allowincell="f" stroked="f">
                <v:textbox>
                  <w:txbxContent>
                    <w:p w:rsidR="0085662A" w:rsidRDefault="0094681A" w:rsidP="0094681A">
                      <w:r w:rsidRPr="0094681A">
                        <w:t xml:space="preserve"> </w:t>
                      </w:r>
                    </w:p>
                    <w:p w:rsidR="0094681A" w:rsidRDefault="0094681A" w:rsidP="0094681A"/>
                    <w:p w:rsidR="0094681A" w:rsidRDefault="0094681A" w:rsidP="0094681A"/>
                    <w:p w:rsidR="002B4E8C" w:rsidRDefault="0094681A" w:rsidP="00221266">
                      <w:r>
                        <w:t xml:space="preserve">         </w:t>
                      </w:r>
                      <w:r w:rsidRPr="00BD723C">
                        <w:rPr>
                          <w:rFonts w:ascii="Arial Black" w:hAnsi="Arial Black"/>
                          <w:color w:val="76923C"/>
                          <w:sz w:val="80"/>
                          <w:szCs w:val="80"/>
                        </w:rPr>
                        <w:t xml:space="preserve"> </w:t>
                      </w:r>
                      <w:r w:rsidR="002B4E8C" w:rsidRPr="00311CC7">
                        <w:rPr>
                          <w:rFonts w:ascii="Arial Black" w:eastAsia="+mn-ea" w:hAnsi="Arial Black" w:cs="+mn-cs"/>
                          <w:b/>
                          <w:bCs/>
                          <w:color w:val="004600"/>
                          <w:position w:val="1"/>
                          <w:sz w:val="80"/>
                          <w:szCs w:val="8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SRUC</w:t>
                      </w:r>
                    </w:p>
                    <w:p w:rsidR="002B4E8C" w:rsidRPr="00BD723C" w:rsidRDefault="002B4E8C" w:rsidP="002B4E8C">
                      <w:pPr>
                        <w:jc w:val="center"/>
                        <w:rPr>
                          <w:rFonts w:ascii="Arial Black" w:hAnsi="Arial Black"/>
                          <w:b/>
                          <w:color w:val="76923C"/>
                          <w:sz w:val="80"/>
                          <w:szCs w:val="80"/>
                        </w:rPr>
                      </w:pPr>
                    </w:p>
                    <w:p w:rsidR="0094681A" w:rsidRPr="00BD723C" w:rsidRDefault="0094681A" w:rsidP="007F4640">
                      <w:pPr>
                        <w:jc w:val="center"/>
                        <w:rPr>
                          <w:rFonts w:ascii="Arial Black" w:hAnsi="Arial Black"/>
                          <w:b/>
                          <w:color w:val="76923C"/>
                          <w:sz w:val="80"/>
                          <w:szCs w:val="80"/>
                        </w:rPr>
                      </w:pPr>
                    </w:p>
                    <w:p w:rsidR="0094681A" w:rsidRPr="0094681A" w:rsidRDefault="0094681A" w:rsidP="0094681A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85662A">
        <w:tc>
          <w:tcPr>
            <w:tcW w:w="4649" w:type="dxa"/>
            <w:gridSpan w:val="11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A32D11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>
        <w:trPr>
          <w:trHeight w:hRule="exact" w:val="400"/>
        </w:trPr>
        <w:tc>
          <w:tcPr>
            <w:tcW w:w="4649" w:type="dxa"/>
            <w:gridSpan w:val="11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81A" w:rsidRPr="0094681A" w:rsidRDefault="0094681A" w:rsidP="0094681A">
            <w:pPr>
              <w:rPr>
                <w:color w:val="FF0000"/>
                <w:sz w:val="20"/>
              </w:rPr>
            </w:pPr>
          </w:p>
          <w:p w:rsidR="0085662A" w:rsidRPr="007F4640" w:rsidRDefault="007F4640">
            <w:r w:rsidRPr="007F4640">
              <w:t>SRUC</w:t>
            </w:r>
          </w:p>
          <w:p w:rsidR="007F4640" w:rsidRPr="007F4640" w:rsidRDefault="007F4640">
            <w:r w:rsidRPr="007F4640">
              <w:t xml:space="preserve">Finance </w:t>
            </w:r>
            <w:r w:rsidR="00337D65">
              <w:t>D</w:t>
            </w:r>
            <w:r w:rsidRPr="007F4640">
              <w:t>epartment</w:t>
            </w:r>
          </w:p>
          <w:p w:rsidR="007F4640" w:rsidRPr="007F4640" w:rsidRDefault="007F4640">
            <w:r w:rsidRPr="007F4640">
              <w:t>West Mains Road</w:t>
            </w:r>
          </w:p>
          <w:p w:rsidR="007F4640" w:rsidRPr="007F4640" w:rsidRDefault="007F4640">
            <w:r w:rsidRPr="007F4640">
              <w:t>Edinburgh</w:t>
            </w:r>
          </w:p>
          <w:p w:rsidR="007F4640" w:rsidRPr="007F4640" w:rsidRDefault="007F4640">
            <w:r w:rsidRPr="007F4640">
              <w:t>EH9 3JG</w:t>
            </w:r>
          </w:p>
          <w:p w:rsidR="0085662A" w:rsidRDefault="0085662A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</w:tcPr>
          <w:p w:rsidR="0085662A" w:rsidRDefault="0085662A"/>
        </w:tc>
        <w:tc>
          <w:tcPr>
            <w:tcW w:w="517" w:type="dxa"/>
            <w:gridSpan w:val="2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AB1F4F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AB1F4F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7F4640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</w:tr>
      <w:tr w:rsidR="0085662A">
        <w:trPr>
          <w:cantSplit/>
        </w:trPr>
        <w:tc>
          <w:tcPr>
            <w:tcW w:w="4649" w:type="dxa"/>
            <w:gridSpan w:val="11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 w:val="restart"/>
          </w:tcPr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85662A" w:rsidRDefault="0085662A" w:rsidP="00337D65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</w:t>
            </w:r>
            <w:r w:rsidR="00737D7B" w:rsidRPr="0013501F">
              <w:rPr>
                <w:sz w:val="14"/>
              </w:rPr>
              <w:t>pay</w:t>
            </w:r>
            <w:r w:rsidR="0094681A" w:rsidRPr="0013501F">
              <w:rPr>
                <w:sz w:val="14"/>
              </w:rPr>
              <w:t xml:space="preserve"> </w:t>
            </w:r>
            <w:r w:rsidR="0013501F" w:rsidRPr="0013501F">
              <w:rPr>
                <w:sz w:val="12"/>
              </w:rPr>
              <w:t>SRUC</w:t>
            </w:r>
            <w:r w:rsidR="0094681A" w:rsidRPr="0013501F">
              <w:rPr>
                <w:sz w:val="12"/>
              </w:rPr>
              <w:t xml:space="preserve"> </w:t>
            </w:r>
            <w:r w:rsidR="00737D7B" w:rsidRPr="0013501F">
              <w:rPr>
                <w:sz w:val="14"/>
              </w:rPr>
              <w:t xml:space="preserve"> </w:t>
            </w:r>
            <w:r w:rsidRPr="0013501F">
              <w:rPr>
                <w:sz w:val="14"/>
              </w:rPr>
              <w:t>Direct Debits from the account detailed in this Instruction subject to the safeguards assured</w:t>
            </w:r>
            <w:r w:rsidR="00ED714A" w:rsidRPr="0013501F">
              <w:rPr>
                <w:sz w:val="14"/>
              </w:rPr>
              <w:t xml:space="preserve"> by the Direct Debit Guarantee.</w:t>
            </w:r>
            <w:r w:rsidRPr="0013501F">
              <w:rPr>
                <w:sz w:val="14"/>
              </w:rPr>
              <w:t xml:space="preserve"> I understand that this Instruction may remain with </w:t>
            </w:r>
            <w:r w:rsidR="0013501F" w:rsidRPr="0013501F">
              <w:rPr>
                <w:sz w:val="12"/>
              </w:rPr>
              <w:t>SRUC</w:t>
            </w:r>
            <w:r w:rsidRPr="0013501F">
              <w:rPr>
                <w:sz w:val="14"/>
              </w:rPr>
              <w:t xml:space="preserve"> and, if so, details will be passed electronically to my </w:t>
            </w:r>
            <w:r w:rsidR="00ED714A" w:rsidRPr="0013501F">
              <w:rPr>
                <w:sz w:val="14"/>
              </w:rPr>
              <w:t>b</w:t>
            </w:r>
            <w:r w:rsidRPr="0013501F">
              <w:rPr>
                <w:sz w:val="14"/>
              </w:rPr>
              <w:t>ank/</w:t>
            </w:r>
            <w:r w:rsidR="00ED714A" w:rsidRPr="0013501F">
              <w:rPr>
                <w:sz w:val="14"/>
              </w:rPr>
              <w:t>b</w:t>
            </w:r>
            <w:r w:rsidRPr="0013501F">
              <w:rPr>
                <w:sz w:val="14"/>
              </w:rPr>
              <w:t xml:space="preserve">uilding </w:t>
            </w:r>
            <w:r w:rsidR="00ED714A" w:rsidRPr="0013501F">
              <w:rPr>
                <w:sz w:val="14"/>
              </w:rPr>
              <w:t>s</w:t>
            </w:r>
            <w:r w:rsidRPr="0013501F">
              <w:rPr>
                <w:sz w:val="14"/>
              </w:rPr>
              <w:t>ociety.</w:t>
            </w:r>
          </w:p>
          <w:p w:rsidR="00F84758" w:rsidRDefault="00F84758" w:rsidP="00337D65">
            <w:pPr>
              <w:spacing w:line="180" w:lineRule="exact"/>
              <w:ind w:left="-102"/>
              <w:rPr>
                <w:sz w:val="14"/>
              </w:rPr>
            </w:pPr>
          </w:p>
          <w:p w:rsidR="00F84758" w:rsidRDefault="00F84758" w:rsidP="00337D65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rPr>
          <w:cantSplit/>
          <w:trHeight w:val="784"/>
        </w:trPr>
        <w:tc>
          <w:tcPr>
            <w:tcW w:w="9638" w:type="dxa"/>
            <w:gridSpan w:val="30"/>
            <w:tcBorders>
              <w:bottom w:val="nil"/>
            </w:tcBorders>
          </w:tcPr>
          <w:p w:rsidR="0085662A" w:rsidRDefault="00311CC7">
            <w:pPr>
              <w:spacing w:before="240"/>
              <w:jc w:val="center"/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62A" w:rsidRDefault="008566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552.85pt;margin-top:561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i6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" o:allowincell="f" filled="f" stroked="f">
                      <v:textbox inset="0,0,0,0">
                        <w:txbxContent>
                          <w:p w:rsidR="0085662A" w:rsidRDefault="0085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662A"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 w:rsidR="0085662A"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 w:rsidR="0085662A"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 w:rsidR="0085662A">
              <w:rPr>
                <w:sz w:val="14"/>
              </w:rPr>
              <w:t xml:space="preserve"> some types of account</w:t>
            </w:r>
          </w:p>
        </w:tc>
      </w:tr>
    </w:tbl>
    <w:p w:rsidR="0085662A" w:rsidRDefault="00311CC7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62A" w:rsidRDefault="0085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1.1pt;margin-top:8in;width:614.3pt;height:28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C8hgIAABg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" o:allowincell="f" fillcolor="#ddd" stroked="f">
                <v:textbox>
                  <w:txbxContent>
                    <w:p w:rsidR="0085662A" w:rsidRDefault="0085662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Vk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" o:allowincell="f">
                <v:stroke dashstyle="dash"/>
                <w10:wrap anchory="page"/>
              </v:line>
            </w:pict>
          </mc:Fallback>
        </mc:AlternateContent>
      </w:r>
    </w:p>
    <w:p w:rsidR="0085662A" w:rsidRDefault="0085662A"/>
    <w:p w:rsidR="009E6318" w:rsidRDefault="009E63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85662A" w:rsidRDefault="00311CC7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2A"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2D494F" w:rsidRDefault="00EF4DC1" w:rsidP="0013501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</w:t>
            </w:r>
            <w:r w:rsidR="009277F3">
              <w:rPr>
                <w:lang w:eastAsia="en-GB"/>
              </w:rPr>
              <w:t xml:space="preserve">ct Debit </w:t>
            </w:r>
            <w:r w:rsidR="0013501F">
              <w:rPr>
                <w:lang w:eastAsia="en-GB"/>
              </w:rPr>
              <w:t>SRUC</w:t>
            </w:r>
            <w:r w:rsidR="009277F3" w:rsidRPr="002D494F">
              <w:rPr>
                <w:lang w:eastAsia="en-GB"/>
              </w:rPr>
              <w:t xml:space="preserve"> </w:t>
            </w:r>
            <w:r w:rsidR="009277F3">
              <w:rPr>
                <w:lang w:eastAsia="en-GB"/>
              </w:rPr>
              <w:t xml:space="preserve"> will notify you</w:t>
            </w:r>
            <w:r w:rsidR="0013501F">
              <w:rPr>
                <w:lang w:eastAsia="en-GB"/>
              </w:rPr>
              <w:t xml:space="preserve"> 10</w:t>
            </w:r>
            <w:r w:rsidR="009277F3" w:rsidRPr="002D494F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 xml:space="preserve"> working days in advance of your account being debited or as ot</w:t>
            </w:r>
            <w:r w:rsidR="00676B41">
              <w:rPr>
                <w:lang w:eastAsia="en-GB"/>
              </w:rPr>
              <w:t>herwise agreed. If you reque</w:t>
            </w:r>
            <w:r w:rsidR="00DA0A47">
              <w:rPr>
                <w:lang w:eastAsia="en-GB"/>
              </w:rPr>
              <w:t xml:space="preserve">st  </w:t>
            </w:r>
            <w:r w:rsidR="0013501F">
              <w:rPr>
                <w:lang w:eastAsia="en-GB"/>
              </w:rPr>
              <w:t xml:space="preserve">SRUC 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163AA6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</w:t>
            </w:r>
            <w:r w:rsidR="00676B41">
              <w:rPr>
                <w:lang w:eastAsia="en-GB"/>
              </w:rPr>
              <w:t>yment of your Direct Debit,</w:t>
            </w:r>
            <w:r w:rsidR="00DA0A47">
              <w:rPr>
                <w:lang w:eastAsia="en-GB"/>
              </w:rPr>
              <w:t xml:space="preserve"> by</w:t>
            </w:r>
            <w:r w:rsidR="0013501F">
              <w:rPr>
                <w:lang w:eastAsia="en-GB"/>
              </w:rPr>
              <w:t xml:space="preserve"> SRUC </w:t>
            </w:r>
            <w:r w:rsidRPr="00163AA6">
              <w:rPr>
                <w:lang w:eastAsia="en-GB"/>
              </w:rPr>
              <w:t>or your bank or building society</w:t>
            </w:r>
            <w:r w:rsidR="00C35414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13501F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>If you receive a refund you are not entitled</w:t>
            </w:r>
            <w:r w:rsidR="00676B41">
              <w:rPr>
                <w:lang w:eastAsia="en-GB"/>
              </w:rPr>
              <w:t xml:space="preserve"> to,</w:t>
            </w:r>
            <w:r w:rsidR="00DA0A47">
              <w:rPr>
                <w:lang w:eastAsia="en-GB"/>
              </w:rPr>
              <w:t xml:space="preserve"> you must pay it back when </w:t>
            </w:r>
            <w:r w:rsidR="0013501F">
              <w:rPr>
                <w:lang w:eastAsia="en-GB"/>
              </w:rPr>
              <w:t xml:space="preserve">SRUC 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EF4DC1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EF4DC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311CC7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7620" b="0"/>
                  <wp:wrapTopAndBottom/>
                  <wp:docPr id="36" name="Picture 36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4DC1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</w:tbl>
    <w:p w:rsidR="0085662A" w:rsidRDefault="0085662A">
      <w:pPr>
        <w:rPr>
          <w:sz w:val="2"/>
        </w:rPr>
      </w:pPr>
    </w:p>
    <w:sectPr w:rsidR="0085662A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B"/>
    <w:rsid w:val="00020A06"/>
    <w:rsid w:val="000668AF"/>
    <w:rsid w:val="000854D9"/>
    <w:rsid w:val="0013501F"/>
    <w:rsid w:val="001925E2"/>
    <w:rsid w:val="001B5A4E"/>
    <w:rsid w:val="002077B4"/>
    <w:rsid w:val="00221266"/>
    <w:rsid w:val="00265B8F"/>
    <w:rsid w:val="002B4E8C"/>
    <w:rsid w:val="00307F34"/>
    <w:rsid w:val="00311CC7"/>
    <w:rsid w:val="00337D65"/>
    <w:rsid w:val="00422159"/>
    <w:rsid w:val="00447FA3"/>
    <w:rsid w:val="004576B6"/>
    <w:rsid w:val="004B2F6C"/>
    <w:rsid w:val="00510ECA"/>
    <w:rsid w:val="00580FE7"/>
    <w:rsid w:val="005E6DA6"/>
    <w:rsid w:val="00611D87"/>
    <w:rsid w:val="00676B41"/>
    <w:rsid w:val="00737D7B"/>
    <w:rsid w:val="00754854"/>
    <w:rsid w:val="00760DF9"/>
    <w:rsid w:val="007F4640"/>
    <w:rsid w:val="00811490"/>
    <w:rsid w:val="0085662A"/>
    <w:rsid w:val="00892B73"/>
    <w:rsid w:val="008B2CE0"/>
    <w:rsid w:val="008E7763"/>
    <w:rsid w:val="00921A0D"/>
    <w:rsid w:val="009277F3"/>
    <w:rsid w:val="00944336"/>
    <w:rsid w:val="0094681A"/>
    <w:rsid w:val="009B16CD"/>
    <w:rsid w:val="009C0B2C"/>
    <w:rsid w:val="009E355A"/>
    <w:rsid w:val="009E6318"/>
    <w:rsid w:val="00A21020"/>
    <w:rsid w:val="00A32D11"/>
    <w:rsid w:val="00A512EF"/>
    <w:rsid w:val="00AB1F4F"/>
    <w:rsid w:val="00AC7391"/>
    <w:rsid w:val="00AE543B"/>
    <w:rsid w:val="00BD723C"/>
    <w:rsid w:val="00C34407"/>
    <w:rsid w:val="00C35414"/>
    <w:rsid w:val="00CB2B09"/>
    <w:rsid w:val="00D8534C"/>
    <w:rsid w:val="00DA0A47"/>
    <w:rsid w:val="00E533AC"/>
    <w:rsid w:val="00ED714A"/>
    <w:rsid w:val="00EF4DC1"/>
    <w:rsid w:val="00F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4E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4E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CE3FAF3</Template>
  <TotalTime>1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Alison Braddock</cp:lastModifiedBy>
  <cp:revision>2</cp:revision>
  <cp:lastPrinted>2016-09-02T14:19:00Z</cp:lastPrinted>
  <dcterms:created xsi:type="dcterms:W3CDTF">2017-03-07T15:18:00Z</dcterms:created>
  <dcterms:modified xsi:type="dcterms:W3CDTF">2017-03-07T15:18:00Z</dcterms:modified>
</cp:coreProperties>
</file>