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D703" w14:textId="6953C247" w:rsidR="00FB3605" w:rsidRPr="00A94E04" w:rsidRDefault="00583F02" w:rsidP="00FB3605">
      <w:pPr>
        <w:pStyle w:val="Heading1"/>
        <w:rPr>
          <w:rFonts w:ascii="DM Sans" w:hAnsi="DM Sans"/>
          <w:color w:val="92BD27"/>
        </w:rPr>
      </w:pPr>
      <w:r w:rsidRPr="00A94E04">
        <w:rPr>
          <w:rFonts w:ascii="DM Sans" w:hAnsi="DM Sans"/>
          <w:color w:val="92BD27"/>
        </w:rPr>
        <w:t xml:space="preserve">Programme </w:t>
      </w:r>
      <w:r w:rsidR="00423BED" w:rsidRPr="00A94E04">
        <w:rPr>
          <w:rFonts w:ascii="DM Sans" w:hAnsi="DM Sans"/>
          <w:color w:val="92BD27"/>
        </w:rPr>
        <w:t>Specification</w:t>
      </w:r>
    </w:p>
    <w:p w14:paraId="5B392CF7" w14:textId="2F09F5D0" w:rsidR="00772CF9" w:rsidRPr="005C70E3" w:rsidRDefault="00423BED" w:rsidP="005C70E3">
      <w:pPr>
        <w:rPr>
          <w:rFonts w:ascii="DM Sans" w:hAnsi="DM Sans"/>
          <w:color w:val="0C5A43"/>
          <w:sz w:val="26"/>
          <w:szCs w:val="26"/>
        </w:rPr>
      </w:pPr>
      <w:r w:rsidRPr="005C70E3">
        <w:rPr>
          <w:rFonts w:ascii="DM Sans" w:hAnsi="DM Sans"/>
          <w:color w:val="0C5A43"/>
          <w:sz w:val="26"/>
          <w:szCs w:val="26"/>
        </w:rPr>
        <w:t>Award and title:</w:t>
      </w:r>
      <w:r w:rsidR="008F4C4A" w:rsidRPr="005C70E3">
        <w:rPr>
          <w:rFonts w:ascii="DM Sans" w:hAnsi="DM Sans"/>
          <w:color w:val="0C5A43"/>
          <w:sz w:val="26"/>
          <w:szCs w:val="26"/>
        </w:rPr>
        <w:t xml:space="preserve"> </w:t>
      </w:r>
      <w:r w:rsidR="0038327D">
        <w:rPr>
          <w:rFonts w:ascii="DM Sans" w:hAnsi="DM Sans"/>
          <w:color w:val="0C5A43"/>
          <w:sz w:val="26"/>
          <w:szCs w:val="26"/>
        </w:rPr>
        <w:t>PGCert/PGDip/MSc Sustainability in Agriculture and Business</w:t>
      </w:r>
    </w:p>
    <w:p w14:paraId="2271DAB8" w14:textId="54C7976C" w:rsidR="00E37272" w:rsidRPr="00A94E04" w:rsidRDefault="00E37272" w:rsidP="00E37272">
      <w:pPr>
        <w:pStyle w:val="Caption"/>
        <w:keepNext/>
        <w:rPr>
          <w:rFonts w:ascii="DM Sans" w:hAnsi="DM Sans"/>
          <w:color w:val="0C5A43"/>
          <w:sz w:val="26"/>
          <w:szCs w:val="26"/>
        </w:rPr>
      </w:pPr>
      <w:r w:rsidRPr="00A94E04">
        <w:rPr>
          <w:rFonts w:ascii="DM Sans" w:hAnsi="DM Sans"/>
          <w:color w:val="0C5A43"/>
          <w:sz w:val="26"/>
          <w:szCs w:val="26"/>
        </w:rPr>
        <w:t xml:space="preserve">Table </w:t>
      </w:r>
      <w:r w:rsidR="007367F5" w:rsidRPr="00A94E04">
        <w:rPr>
          <w:rFonts w:ascii="DM Sans" w:hAnsi="DM Sans"/>
          <w:color w:val="0C5A43"/>
          <w:sz w:val="26"/>
          <w:szCs w:val="26"/>
          <w:shd w:val="clear" w:color="auto" w:fill="E6E6E6"/>
        </w:rPr>
        <w:fldChar w:fldCharType="begin"/>
      </w:r>
      <w:r w:rsidR="007367F5" w:rsidRPr="00A94E04">
        <w:rPr>
          <w:rFonts w:ascii="DM Sans" w:hAnsi="DM Sans"/>
          <w:color w:val="0C5A43"/>
          <w:sz w:val="26"/>
          <w:szCs w:val="26"/>
        </w:rPr>
        <w:instrText xml:space="preserve"> SEQ Table \* ARABIC </w:instrText>
      </w:r>
      <w:r w:rsidR="007367F5" w:rsidRPr="00A94E04">
        <w:rPr>
          <w:rFonts w:ascii="DM Sans" w:hAnsi="DM Sans"/>
          <w:color w:val="0C5A43"/>
          <w:sz w:val="26"/>
          <w:szCs w:val="26"/>
          <w:shd w:val="clear" w:color="auto" w:fill="E6E6E6"/>
        </w:rPr>
        <w:fldChar w:fldCharType="separate"/>
      </w:r>
      <w:r w:rsidR="005D4897">
        <w:rPr>
          <w:rFonts w:ascii="DM Sans" w:hAnsi="DM Sans"/>
          <w:noProof/>
          <w:color w:val="0C5A43"/>
          <w:sz w:val="26"/>
          <w:szCs w:val="26"/>
        </w:rPr>
        <w:t>1</w:t>
      </w:r>
      <w:r w:rsidR="007367F5" w:rsidRPr="00A94E04">
        <w:rPr>
          <w:rFonts w:ascii="DM Sans" w:hAnsi="DM Sans"/>
          <w:noProof/>
          <w:color w:val="0C5A43"/>
          <w:sz w:val="26"/>
          <w:szCs w:val="26"/>
          <w:shd w:val="clear" w:color="auto" w:fill="E6E6E6"/>
        </w:rPr>
        <w:fldChar w:fldCharType="end"/>
      </w:r>
      <w:r w:rsidRPr="00A94E04">
        <w:rPr>
          <w:rFonts w:ascii="DM Sans" w:hAnsi="DM Sans"/>
          <w:color w:val="0C5A43"/>
          <w:sz w:val="26"/>
          <w:szCs w:val="26"/>
        </w:rPr>
        <w:t xml:space="preserve">: Programme </w:t>
      </w:r>
      <w:r w:rsidR="00A94E04">
        <w:rPr>
          <w:rFonts w:ascii="DM Sans" w:hAnsi="DM Sans"/>
          <w:color w:val="0C5A43"/>
          <w:sz w:val="26"/>
          <w:szCs w:val="26"/>
        </w:rPr>
        <w:t>D</w:t>
      </w:r>
      <w:r w:rsidRPr="00A94E04">
        <w:rPr>
          <w:rFonts w:ascii="DM Sans" w:hAnsi="DM Sans"/>
          <w:color w:val="0C5A43"/>
          <w:sz w:val="26"/>
          <w:szCs w:val="26"/>
        </w:rPr>
        <w:t>etails</w:t>
      </w:r>
    </w:p>
    <w:tbl>
      <w:tblPr>
        <w:tblStyle w:val="TableGrid"/>
        <w:tblW w:w="5000" w:type="pct"/>
        <w:tblCellMar>
          <w:top w:w="57" w:type="dxa"/>
          <w:bottom w:w="57" w:type="dxa"/>
        </w:tblCellMar>
        <w:tblLook w:val="04A0" w:firstRow="1" w:lastRow="0" w:firstColumn="1" w:lastColumn="0" w:noHBand="0" w:noVBand="1"/>
        <w:tblCaption w:val="Example Table"/>
        <w:tblDescription w:val="Example table for templates."/>
      </w:tblPr>
      <w:tblGrid>
        <w:gridCol w:w="3681"/>
        <w:gridCol w:w="6061"/>
      </w:tblGrid>
      <w:tr w:rsidR="00292FC9" w:rsidRPr="00D13F0C" w14:paraId="73A2097B" w14:textId="77777777" w:rsidTr="00292FC9">
        <w:tc>
          <w:tcPr>
            <w:tcW w:w="1889" w:type="pct"/>
            <w:shd w:val="clear" w:color="auto" w:fill="E2EFD9" w:themeFill="accent6" w:themeFillTint="33"/>
            <w:vAlign w:val="center"/>
          </w:tcPr>
          <w:p w14:paraId="79124E25" w14:textId="5897148B" w:rsidR="00423BED" w:rsidRPr="00D13F0C" w:rsidRDefault="00423BED" w:rsidP="002A6D68">
            <w:pPr>
              <w:spacing w:after="0"/>
              <w:rPr>
                <w:rFonts w:ascii="DM Sans" w:hAnsi="DM Sans"/>
                <w:sz w:val="20"/>
                <w:szCs w:val="20"/>
              </w:rPr>
            </w:pPr>
            <w:r w:rsidRPr="00D13F0C">
              <w:rPr>
                <w:rFonts w:ascii="DM Sans" w:hAnsi="DM Sans"/>
                <w:sz w:val="20"/>
                <w:szCs w:val="20"/>
              </w:rPr>
              <w:t>Department/s</w:t>
            </w:r>
          </w:p>
        </w:tc>
        <w:tc>
          <w:tcPr>
            <w:tcW w:w="3111" w:type="pct"/>
            <w:shd w:val="clear" w:color="auto" w:fill="auto"/>
            <w:vAlign w:val="center"/>
          </w:tcPr>
          <w:p w14:paraId="4E4CCEB0" w14:textId="1E688959" w:rsidR="00423BED" w:rsidRPr="00E95554" w:rsidRDefault="00F15668" w:rsidP="005F4BBA">
            <w:pPr>
              <w:spacing w:after="0"/>
              <w:rPr>
                <w:rFonts w:cs="Arial"/>
                <w:sz w:val="20"/>
                <w:szCs w:val="20"/>
              </w:rPr>
            </w:pPr>
            <w:r w:rsidRPr="00E95554">
              <w:rPr>
                <w:rFonts w:cs="Arial"/>
                <w:sz w:val="20"/>
                <w:szCs w:val="20"/>
              </w:rPr>
              <w:t>Rural Land Use</w:t>
            </w:r>
          </w:p>
        </w:tc>
      </w:tr>
      <w:tr w:rsidR="00292FC9" w:rsidRPr="00D13F0C" w14:paraId="797DF34A" w14:textId="77777777" w:rsidTr="00292FC9">
        <w:tc>
          <w:tcPr>
            <w:tcW w:w="1889" w:type="pct"/>
            <w:shd w:val="clear" w:color="auto" w:fill="E2EFD9" w:themeFill="accent6" w:themeFillTint="33"/>
            <w:vAlign w:val="center"/>
          </w:tcPr>
          <w:p w14:paraId="45F4238B" w14:textId="10DA2B0A" w:rsidR="007D46C4" w:rsidRPr="00D13F0C" w:rsidRDefault="007D46C4" w:rsidP="002A6D68">
            <w:pPr>
              <w:spacing w:after="0"/>
              <w:rPr>
                <w:rFonts w:ascii="DM Sans" w:hAnsi="DM Sans"/>
                <w:sz w:val="20"/>
                <w:szCs w:val="20"/>
              </w:rPr>
            </w:pPr>
            <w:r w:rsidRPr="00D13F0C">
              <w:rPr>
                <w:rFonts w:ascii="DM Sans" w:hAnsi="DM Sans"/>
                <w:sz w:val="20"/>
                <w:szCs w:val="20"/>
              </w:rPr>
              <w:t>Board</w:t>
            </w:r>
            <w:r w:rsidR="002A6D68" w:rsidRPr="00D13F0C">
              <w:rPr>
                <w:rFonts w:ascii="DM Sans" w:hAnsi="DM Sans"/>
                <w:sz w:val="20"/>
                <w:szCs w:val="20"/>
              </w:rPr>
              <w:t>/</w:t>
            </w:r>
            <w:r w:rsidR="002C2E9C" w:rsidRPr="00D13F0C">
              <w:rPr>
                <w:rFonts w:ascii="DM Sans" w:hAnsi="DM Sans"/>
                <w:sz w:val="20"/>
                <w:szCs w:val="20"/>
              </w:rPr>
              <w:t>s</w:t>
            </w:r>
            <w:r w:rsidRPr="00D13F0C">
              <w:rPr>
                <w:rFonts w:ascii="DM Sans" w:hAnsi="DM Sans"/>
                <w:sz w:val="20"/>
                <w:szCs w:val="20"/>
              </w:rPr>
              <w:t xml:space="preserve"> of studies:</w:t>
            </w:r>
          </w:p>
        </w:tc>
        <w:tc>
          <w:tcPr>
            <w:tcW w:w="3111" w:type="pct"/>
            <w:shd w:val="clear" w:color="auto" w:fill="auto"/>
            <w:vAlign w:val="center"/>
          </w:tcPr>
          <w:p w14:paraId="420475F8" w14:textId="6BEB1A94" w:rsidR="007D46C4" w:rsidRPr="00E95554" w:rsidRDefault="00F15668" w:rsidP="005F4BBA">
            <w:pPr>
              <w:spacing w:after="0"/>
              <w:rPr>
                <w:rFonts w:cs="Arial"/>
                <w:sz w:val="20"/>
                <w:szCs w:val="20"/>
              </w:rPr>
            </w:pPr>
            <w:r w:rsidRPr="00E95554">
              <w:rPr>
                <w:rFonts w:cs="Arial"/>
                <w:sz w:val="20"/>
                <w:szCs w:val="20"/>
              </w:rPr>
              <w:t>Agriculture and Business Management</w:t>
            </w:r>
          </w:p>
        </w:tc>
      </w:tr>
      <w:tr w:rsidR="00292FC9" w:rsidRPr="00D13F0C" w14:paraId="5F5710B8" w14:textId="77777777" w:rsidTr="00292FC9">
        <w:trPr>
          <w:trHeight w:val="118"/>
        </w:trPr>
        <w:tc>
          <w:tcPr>
            <w:tcW w:w="1889" w:type="pct"/>
            <w:shd w:val="clear" w:color="auto" w:fill="E2EFD9" w:themeFill="accent6" w:themeFillTint="33"/>
            <w:vAlign w:val="center"/>
          </w:tcPr>
          <w:p w14:paraId="6FEB67D3" w14:textId="5FD4397E" w:rsidR="007D46C4" w:rsidRPr="00D13F0C" w:rsidRDefault="007D46C4" w:rsidP="005F4BBA">
            <w:pPr>
              <w:spacing w:after="0"/>
              <w:rPr>
                <w:rFonts w:ascii="DM Sans" w:hAnsi="DM Sans"/>
                <w:sz w:val="20"/>
                <w:szCs w:val="20"/>
              </w:rPr>
            </w:pPr>
            <w:r w:rsidRPr="00D13F0C">
              <w:rPr>
                <w:rFonts w:ascii="DM Sans" w:hAnsi="DM Sans"/>
                <w:sz w:val="20"/>
                <w:szCs w:val="20"/>
              </w:rPr>
              <w:t>Faculty/ies:</w:t>
            </w:r>
          </w:p>
        </w:tc>
        <w:tc>
          <w:tcPr>
            <w:tcW w:w="3111" w:type="pct"/>
            <w:shd w:val="clear" w:color="auto" w:fill="auto"/>
            <w:vAlign w:val="center"/>
          </w:tcPr>
          <w:p w14:paraId="34FAF2ED" w14:textId="36F666A4" w:rsidR="007D46C4" w:rsidRPr="00E95554" w:rsidRDefault="00772CF9" w:rsidP="005F4BBA">
            <w:pPr>
              <w:spacing w:after="0"/>
              <w:rPr>
                <w:rFonts w:cs="Arial"/>
                <w:sz w:val="20"/>
                <w:szCs w:val="20"/>
              </w:rPr>
            </w:pPr>
            <w:r w:rsidRPr="00E95554">
              <w:rPr>
                <w:rFonts w:cs="Arial"/>
                <w:sz w:val="20"/>
                <w:szCs w:val="20"/>
              </w:rPr>
              <w:t>North</w:t>
            </w:r>
          </w:p>
        </w:tc>
      </w:tr>
      <w:tr w:rsidR="00292FC9" w:rsidRPr="00D13F0C" w14:paraId="0136C9CB" w14:textId="77777777" w:rsidTr="00292FC9">
        <w:trPr>
          <w:trHeight w:val="118"/>
        </w:trPr>
        <w:tc>
          <w:tcPr>
            <w:tcW w:w="1889" w:type="pct"/>
            <w:shd w:val="clear" w:color="auto" w:fill="E2EFD9" w:themeFill="accent6" w:themeFillTint="33"/>
            <w:vAlign w:val="center"/>
          </w:tcPr>
          <w:p w14:paraId="7484EC14" w14:textId="7DCEFBDB" w:rsidR="007D46C4" w:rsidRPr="00D13F0C" w:rsidRDefault="007D46C4" w:rsidP="005F4BBA">
            <w:pPr>
              <w:spacing w:after="0"/>
              <w:rPr>
                <w:rFonts w:ascii="DM Sans" w:hAnsi="DM Sans"/>
                <w:sz w:val="20"/>
                <w:szCs w:val="20"/>
              </w:rPr>
            </w:pPr>
            <w:r w:rsidRPr="00D13F0C">
              <w:rPr>
                <w:rFonts w:ascii="DM Sans" w:hAnsi="DM Sans"/>
                <w:sz w:val="20"/>
                <w:szCs w:val="20"/>
              </w:rPr>
              <w:t xml:space="preserve">Awarding institution/body: </w:t>
            </w:r>
          </w:p>
        </w:tc>
        <w:tc>
          <w:tcPr>
            <w:tcW w:w="3111" w:type="pct"/>
            <w:shd w:val="clear" w:color="auto" w:fill="auto"/>
            <w:vAlign w:val="center"/>
          </w:tcPr>
          <w:p w14:paraId="2A61B3AD" w14:textId="26365291" w:rsidR="007D46C4" w:rsidRPr="00E95554" w:rsidRDefault="007D46C4" w:rsidP="005F4BBA">
            <w:pPr>
              <w:spacing w:after="0"/>
              <w:rPr>
                <w:rFonts w:cs="Arial"/>
                <w:sz w:val="20"/>
                <w:szCs w:val="20"/>
              </w:rPr>
            </w:pPr>
            <w:r w:rsidRPr="00E95554">
              <w:rPr>
                <w:rFonts w:cs="Arial"/>
                <w:sz w:val="20"/>
                <w:szCs w:val="20"/>
              </w:rPr>
              <w:t>University of Glasgow</w:t>
            </w:r>
          </w:p>
        </w:tc>
      </w:tr>
      <w:tr w:rsidR="00292FC9" w:rsidRPr="00D13F0C" w14:paraId="6D6C2B33" w14:textId="77777777" w:rsidTr="00292FC9">
        <w:trPr>
          <w:trHeight w:val="118"/>
        </w:trPr>
        <w:tc>
          <w:tcPr>
            <w:tcW w:w="1889" w:type="pct"/>
            <w:shd w:val="clear" w:color="auto" w:fill="E2EFD9" w:themeFill="accent6" w:themeFillTint="33"/>
            <w:vAlign w:val="center"/>
          </w:tcPr>
          <w:p w14:paraId="456EFE05" w14:textId="77A94054" w:rsidR="007D46C4" w:rsidRPr="00D13F0C" w:rsidRDefault="007D46C4" w:rsidP="005F4BBA">
            <w:pPr>
              <w:spacing w:after="0"/>
              <w:rPr>
                <w:rFonts w:ascii="DM Sans" w:hAnsi="DM Sans"/>
                <w:sz w:val="20"/>
                <w:szCs w:val="20"/>
              </w:rPr>
            </w:pPr>
            <w:r w:rsidRPr="00D13F0C">
              <w:rPr>
                <w:rFonts w:ascii="DM Sans" w:hAnsi="DM Sans"/>
                <w:sz w:val="20"/>
                <w:szCs w:val="20"/>
              </w:rPr>
              <w:t>Delivery home:</w:t>
            </w:r>
          </w:p>
        </w:tc>
        <w:tc>
          <w:tcPr>
            <w:tcW w:w="3111" w:type="pct"/>
            <w:shd w:val="clear" w:color="auto" w:fill="auto"/>
            <w:vAlign w:val="center"/>
          </w:tcPr>
          <w:p w14:paraId="4E13ECB1" w14:textId="3D241AD7" w:rsidR="00E37272" w:rsidRPr="00E95554" w:rsidRDefault="007D46C4" w:rsidP="00714452">
            <w:pPr>
              <w:spacing w:after="0"/>
              <w:rPr>
                <w:rFonts w:cs="Arial"/>
                <w:sz w:val="20"/>
                <w:szCs w:val="20"/>
              </w:rPr>
            </w:pPr>
            <w:r w:rsidRPr="00E95554">
              <w:rPr>
                <w:rFonts w:cs="Arial"/>
                <w:sz w:val="20"/>
                <w:szCs w:val="20"/>
              </w:rPr>
              <w:t>Craibstone</w:t>
            </w:r>
            <w:r w:rsidR="00F15668" w:rsidRPr="00E95554">
              <w:rPr>
                <w:rFonts w:cs="Arial"/>
                <w:sz w:val="20"/>
                <w:szCs w:val="20"/>
              </w:rPr>
              <w:t xml:space="preserve"> (DL)</w:t>
            </w:r>
          </w:p>
        </w:tc>
      </w:tr>
      <w:tr w:rsidR="00292FC9" w:rsidRPr="00D13F0C" w14:paraId="7FD4A4CA" w14:textId="77777777" w:rsidTr="00292FC9">
        <w:trPr>
          <w:trHeight w:val="118"/>
        </w:trPr>
        <w:tc>
          <w:tcPr>
            <w:tcW w:w="1889" w:type="pct"/>
            <w:shd w:val="clear" w:color="auto" w:fill="E2EFD9" w:themeFill="accent6" w:themeFillTint="33"/>
            <w:vAlign w:val="center"/>
          </w:tcPr>
          <w:p w14:paraId="4D67F2F9" w14:textId="728C784A" w:rsidR="007D46C4" w:rsidRPr="00D13F0C" w:rsidRDefault="007D46C4" w:rsidP="00423BED">
            <w:pPr>
              <w:spacing w:after="0"/>
              <w:rPr>
                <w:rFonts w:ascii="DM Sans" w:hAnsi="DM Sans"/>
                <w:sz w:val="20"/>
                <w:szCs w:val="20"/>
              </w:rPr>
            </w:pPr>
            <w:r w:rsidRPr="00D13F0C">
              <w:rPr>
                <w:rFonts w:ascii="DM Sans" w:hAnsi="DM Sans"/>
                <w:sz w:val="20"/>
                <w:szCs w:val="20"/>
              </w:rPr>
              <w:t>Partnership</w:t>
            </w:r>
            <w:r w:rsidR="00423BED" w:rsidRPr="00D13F0C">
              <w:rPr>
                <w:rFonts w:ascii="DM Sans" w:hAnsi="DM Sans"/>
                <w:sz w:val="20"/>
                <w:szCs w:val="20"/>
              </w:rPr>
              <w:t>s</w:t>
            </w:r>
            <w:r w:rsidRPr="00D13F0C">
              <w:rPr>
                <w:rFonts w:ascii="DM Sans" w:hAnsi="DM Sans"/>
                <w:sz w:val="20"/>
                <w:szCs w:val="20"/>
              </w:rPr>
              <w:t>:</w:t>
            </w:r>
          </w:p>
        </w:tc>
        <w:tc>
          <w:tcPr>
            <w:tcW w:w="3111" w:type="pct"/>
            <w:shd w:val="clear" w:color="auto" w:fill="auto"/>
            <w:vAlign w:val="center"/>
          </w:tcPr>
          <w:p w14:paraId="27E10DA1" w14:textId="48D01DD0" w:rsidR="007D46C4" w:rsidRPr="00E95554" w:rsidRDefault="00C3160D" w:rsidP="00423BED">
            <w:pPr>
              <w:spacing w:after="0"/>
              <w:rPr>
                <w:rFonts w:cs="Arial"/>
                <w:sz w:val="20"/>
                <w:szCs w:val="20"/>
              </w:rPr>
            </w:pPr>
            <w:r>
              <w:rPr>
                <w:rFonts w:cs="Arial"/>
                <w:sz w:val="20"/>
                <w:szCs w:val="20"/>
              </w:rPr>
              <w:t>NA</w:t>
            </w:r>
          </w:p>
        </w:tc>
      </w:tr>
      <w:tr w:rsidR="00292FC9" w:rsidRPr="00D13F0C" w14:paraId="6A50E1D3" w14:textId="77777777" w:rsidTr="00292FC9">
        <w:trPr>
          <w:trHeight w:val="118"/>
        </w:trPr>
        <w:tc>
          <w:tcPr>
            <w:tcW w:w="1889" w:type="pct"/>
            <w:shd w:val="clear" w:color="auto" w:fill="E2EFD9" w:themeFill="accent6" w:themeFillTint="33"/>
            <w:vAlign w:val="center"/>
          </w:tcPr>
          <w:p w14:paraId="6E7B0E9D" w14:textId="2B9B7700" w:rsidR="007D46C4" w:rsidRPr="00D13F0C" w:rsidRDefault="00423BED" w:rsidP="00423BED">
            <w:pPr>
              <w:spacing w:after="0"/>
              <w:rPr>
                <w:rFonts w:ascii="DM Sans" w:hAnsi="DM Sans"/>
                <w:sz w:val="20"/>
                <w:szCs w:val="20"/>
              </w:rPr>
            </w:pPr>
            <w:r w:rsidRPr="00D13F0C">
              <w:rPr>
                <w:rFonts w:ascii="DM Sans" w:hAnsi="DM Sans"/>
                <w:sz w:val="20"/>
                <w:szCs w:val="20"/>
              </w:rPr>
              <w:t>Programme/s accredited by:</w:t>
            </w:r>
          </w:p>
        </w:tc>
        <w:tc>
          <w:tcPr>
            <w:tcW w:w="3111" w:type="pct"/>
            <w:shd w:val="clear" w:color="auto" w:fill="auto"/>
            <w:vAlign w:val="center"/>
          </w:tcPr>
          <w:p w14:paraId="01EC8903" w14:textId="78C9FE84" w:rsidR="007D46C4" w:rsidRPr="00E95554" w:rsidRDefault="00C3160D" w:rsidP="00423BED">
            <w:pPr>
              <w:spacing w:after="0"/>
              <w:rPr>
                <w:rFonts w:cs="Arial"/>
                <w:sz w:val="20"/>
                <w:szCs w:val="20"/>
              </w:rPr>
            </w:pPr>
            <w:r>
              <w:rPr>
                <w:rFonts w:cs="Arial"/>
                <w:sz w:val="20"/>
                <w:szCs w:val="20"/>
              </w:rPr>
              <w:t>NA</w:t>
            </w:r>
          </w:p>
        </w:tc>
      </w:tr>
      <w:tr w:rsidR="00292FC9" w:rsidRPr="00D13F0C" w14:paraId="7952FBD3" w14:textId="77777777" w:rsidTr="00292FC9">
        <w:trPr>
          <w:trHeight w:val="118"/>
        </w:trPr>
        <w:tc>
          <w:tcPr>
            <w:tcW w:w="1889" w:type="pct"/>
            <w:shd w:val="clear" w:color="auto" w:fill="E2EFD9" w:themeFill="accent6" w:themeFillTint="33"/>
            <w:vAlign w:val="center"/>
          </w:tcPr>
          <w:p w14:paraId="018CBABE" w14:textId="6E790FF5" w:rsidR="00423BED" w:rsidRPr="00D13F0C" w:rsidRDefault="00423BED" w:rsidP="00423BED">
            <w:pPr>
              <w:spacing w:after="0"/>
              <w:rPr>
                <w:rFonts w:ascii="DM Sans" w:hAnsi="DM Sans"/>
                <w:sz w:val="20"/>
                <w:szCs w:val="20"/>
              </w:rPr>
            </w:pPr>
            <w:r w:rsidRPr="00D13F0C">
              <w:rPr>
                <w:rFonts w:ascii="DM Sans" w:hAnsi="DM Sans"/>
                <w:sz w:val="20"/>
                <w:szCs w:val="20"/>
              </w:rPr>
              <w:t>UCAS code / other</w:t>
            </w:r>
            <w:r w:rsidR="00375C0A" w:rsidRPr="00D13F0C">
              <w:rPr>
                <w:rFonts w:ascii="DM Sans" w:hAnsi="DM Sans"/>
                <w:sz w:val="20"/>
                <w:szCs w:val="20"/>
              </w:rPr>
              <w:t xml:space="preserve"> code</w:t>
            </w:r>
            <w:r w:rsidRPr="00D13F0C">
              <w:rPr>
                <w:rFonts w:ascii="DM Sans" w:hAnsi="DM Sans"/>
                <w:sz w:val="20"/>
                <w:szCs w:val="20"/>
              </w:rPr>
              <w:t>:</w:t>
            </w:r>
          </w:p>
        </w:tc>
        <w:tc>
          <w:tcPr>
            <w:tcW w:w="3111" w:type="pct"/>
            <w:shd w:val="clear" w:color="auto" w:fill="auto"/>
            <w:vAlign w:val="center"/>
          </w:tcPr>
          <w:p w14:paraId="0EE4C47F" w14:textId="4A5D0236" w:rsidR="00423BED" w:rsidRPr="00E95554" w:rsidRDefault="00C3160D" w:rsidP="00423BED">
            <w:pPr>
              <w:spacing w:after="0"/>
              <w:rPr>
                <w:rFonts w:cs="Arial"/>
                <w:sz w:val="20"/>
                <w:szCs w:val="20"/>
              </w:rPr>
            </w:pPr>
            <w:r>
              <w:rPr>
                <w:rFonts w:cs="Arial"/>
                <w:sz w:val="20"/>
                <w:szCs w:val="20"/>
              </w:rPr>
              <w:t>NA</w:t>
            </w:r>
          </w:p>
        </w:tc>
      </w:tr>
      <w:tr w:rsidR="00292FC9" w:rsidRPr="00D13F0C" w14:paraId="482DE258" w14:textId="77777777" w:rsidTr="00292FC9">
        <w:trPr>
          <w:trHeight w:val="118"/>
        </w:trPr>
        <w:tc>
          <w:tcPr>
            <w:tcW w:w="1889" w:type="pct"/>
            <w:shd w:val="clear" w:color="auto" w:fill="E2EFD9" w:themeFill="accent6" w:themeFillTint="33"/>
            <w:vAlign w:val="center"/>
          </w:tcPr>
          <w:p w14:paraId="50C256F0" w14:textId="5D1930F6" w:rsidR="008F5FA4" w:rsidRPr="00D13F0C" w:rsidRDefault="00375C0A" w:rsidP="00375C0A">
            <w:pPr>
              <w:spacing w:after="0"/>
              <w:rPr>
                <w:rFonts w:ascii="DM Sans" w:hAnsi="DM Sans"/>
                <w:sz w:val="20"/>
                <w:szCs w:val="20"/>
              </w:rPr>
            </w:pPr>
            <w:r w:rsidRPr="00D13F0C">
              <w:rPr>
                <w:rFonts w:ascii="DM Sans" w:hAnsi="DM Sans"/>
                <w:sz w:val="20"/>
                <w:szCs w:val="20"/>
              </w:rPr>
              <w:t>Interim and final e</w:t>
            </w:r>
            <w:r w:rsidR="008F5FA4" w:rsidRPr="00D13F0C">
              <w:rPr>
                <w:rFonts w:ascii="DM Sans" w:hAnsi="DM Sans"/>
                <w:sz w:val="20"/>
                <w:szCs w:val="20"/>
              </w:rPr>
              <w:t>xit awards with SCQF level and credits:</w:t>
            </w:r>
          </w:p>
        </w:tc>
        <w:tc>
          <w:tcPr>
            <w:tcW w:w="3111" w:type="pct"/>
            <w:shd w:val="clear" w:color="auto" w:fill="auto"/>
            <w:vAlign w:val="center"/>
          </w:tcPr>
          <w:p w14:paraId="29EDB494" w14:textId="77777777" w:rsidR="00E64001" w:rsidRPr="00E95554" w:rsidRDefault="00E64001" w:rsidP="00E64001">
            <w:pPr>
              <w:spacing w:after="0"/>
              <w:rPr>
                <w:rFonts w:cs="Arial"/>
                <w:sz w:val="20"/>
                <w:szCs w:val="20"/>
              </w:rPr>
            </w:pPr>
            <w:r w:rsidRPr="00E95554">
              <w:rPr>
                <w:rFonts w:cs="Arial"/>
                <w:sz w:val="20"/>
                <w:szCs w:val="20"/>
              </w:rPr>
              <w:t>PGCert, SCQF level 11, 60 taught SCQF credit points</w:t>
            </w:r>
          </w:p>
          <w:p w14:paraId="1F354AA3" w14:textId="77777777" w:rsidR="00E64001" w:rsidRPr="00E95554" w:rsidRDefault="00E64001" w:rsidP="00E64001">
            <w:pPr>
              <w:spacing w:after="0"/>
              <w:rPr>
                <w:rFonts w:cs="Arial"/>
                <w:sz w:val="20"/>
                <w:szCs w:val="20"/>
              </w:rPr>
            </w:pPr>
            <w:r w:rsidRPr="00E95554">
              <w:rPr>
                <w:rFonts w:cs="Arial"/>
                <w:sz w:val="20"/>
                <w:szCs w:val="20"/>
              </w:rPr>
              <w:t>PGDip, SCQF level 11, 120 taught SCQF credit points</w:t>
            </w:r>
          </w:p>
          <w:p w14:paraId="4A8E17A5" w14:textId="604DBFBE" w:rsidR="00F15668" w:rsidRPr="00E95554" w:rsidRDefault="00E64001" w:rsidP="00C3160D">
            <w:pPr>
              <w:spacing w:after="0"/>
              <w:rPr>
                <w:rFonts w:cs="Arial"/>
                <w:sz w:val="20"/>
                <w:szCs w:val="20"/>
              </w:rPr>
            </w:pPr>
            <w:r w:rsidRPr="00E95554">
              <w:rPr>
                <w:rFonts w:cs="Arial"/>
                <w:sz w:val="20"/>
                <w:szCs w:val="20"/>
              </w:rPr>
              <w:t>MSc, SCQF level 11, 180 SCQF credit points</w:t>
            </w:r>
          </w:p>
        </w:tc>
      </w:tr>
      <w:tr w:rsidR="00292FC9" w:rsidRPr="00D13F0C" w14:paraId="4A25FCEE" w14:textId="77777777" w:rsidTr="00292FC9">
        <w:trPr>
          <w:trHeight w:val="118"/>
        </w:trPr>
        <w:tc>
          <w:tcPr>
            <w:tcW w:w="1889" w:type="pct"/>
            <w:shd w:val="clear" w:color="auto" w:fill="E2EFD9" w:themeFill="accent6" w:themeFillTint="33"/>
            <w:vAlign w:val="center"/>
          </w:tcPr>
          <w:p w14:paraId="40E0CE3C" w14:textId="273582F4" w:rsidR="008F5FA4" w:rsidRPr="00D13F0C" w:rsidRDefault="008F5FA4" w:rsidP="00806F64">
            <w:pPr>
              <w:spacing w:after="0"/>
              <w:rPr>
                <w:rFonts w:ascii="DM Sans" w:hAnsi="DM Sans"/>
                <w:sz w:val="20"/>
                <w:szCs w:val="20"/>
              </w:rPr>
            </w:pPr>
            <w:r w:rsidRPr="00D13F0C">
              <w:rPr>
                <w:rFonts w:ascii="DM Sans" w:hAnsi="DM Sans"/>
                <w:sz w:val="20"/>
                <w:szCs w:val="20"/>
              </w:rPr>
              <w:t xml:space="preserve">QAA subject benchmark statement/s </w:t>
            </w:r>
          </w:p>
        </w:tc>
        <w:tc>
          <w:tcPr>
            <w:tcW w:w="3111" w:type="pct"/>
            <w:shd w:val="clear" w:color="auto" w:fill="auto"/>
            <w:vAlign w:val="center"/>
          </w:tcPr>
          <w:p w14:paraId="1157910B" w14:textId="77777777" w:rsidR="00E64001" w:rsidRPr="00E95554" w:rsidRDefault="00E64001" w:rsidP="00E64001">
            <w:pPr>
              <w:spacing w:after="0"/>
              <w:rPr>
                <w:rFonts w:cs="Arial"/>
                <w:sz w:val="20"/>
                <w:szCs w:val="20"/>
              </w:rPr>
            </w:pPr>
            <w:r w:rsidRPr="00E95554">
              <w:rPr>
                <w:rFonts w:cs="Arial"/>
                <w:sz w:val="20"/>
                <w:szCs w:val="20"/>
              </w:rPr>
              <w:t>QAA Subject Benchmark Statement 2019 for Agriculture, Horticulture, Forestry, Food, Nutrition and Consumer Services.</w:t>
            </w:r>
          </w:p>
          <w:p w14:paraId="676416E1" w14:textId="77777777" w:rsidR="00E64001" w:rsidRPr="00E95554" w:rsidRDefault="00E64001" w:rsidP="00E64001">
            <w:pPr>
              <w:spacing w:after="0"/>
              <w:rPr>
                <w:rFonts w:cs="Arial"/>
                <w:sz w:val="20"/>
                <w:szCs w:val="20"/>
              </w:rPr>
            </w:pPr>
            <w:r w:rsidRPr="00E95554">
              <w:rPr>
                <w:rFonts w:cs="Arial"/>
                <w:sz w:val="20"/>
                <w:szCs w:val="20"/>
              </w:rPr>
              <w:t>QAA 2020 Characteristics Statement for master’s degrees.</w:t>
            </w:r>
          </w:p>
          <w:p w14:paraId="05CEA54F" w14:textId="77777777" w:rsidR="00E64001" w:rsidRPr="00E95554" w:rsidRDefault="00E64001" w:rsidP="00E64001">
            <w:pPr>
              <w:spacing w:after="0"/>
              <w:rPr>
                <w:rFonts w:cs="Arial"/>
                <w:sz w:val="20"/>
                <w:szCs w:val="20"/>
              </w:rPr>
            </w:pPr>
            <w:r w:rsidRPr="00E95554">
              <w:rPr>
                <w:rFonts w:cs="Arial"/>
                <w:sz w:val="20"/>
                <w:szCs w:val="20"/>
              </w:rPr>
              <w:t>Scottish Government 2023 Commission for the</w:t>
            </w:r>
          </w:p>
          <w:p w14:paraId="0B54AAB8" w14:textId="63A88CEE" w:rsidR="008F5FA4" w:rsidRPr="00E95554" w:rsidRDefault="00E64001" w:rsidP="00E64001">
            <w:pPr>
              <w:spacing w:after="0"/>
              <w:rPr>
                <w:rFonts w:cs="Arial"/>
                <w:sz w:val="20"/>
                <w:szCs w:val="20"/>
              </w:rPr>
            </w:pPr>
            <w:r w:rsidRPr="00E95554">
              <w:rPr>
                <w:rFonts w:cs="Arial"/>
                <w:sz w:val="20"/>
                <w:szCs w:val="20"/>
              </w:rPr>
              <w:t>Land-Based Learning Review.</w:t>
            </w:r>
          </w:p>
        </w:tc>
      </w:tr>
      <w:tr w:rsidR="00E64001" w:rsidRPr="00D13F0C" w14:paraId="0A9F0B3F" w14:textId="77777777" w:rsidTr="00292FC9">
        <w:trPr>
          <w:trHeight w:val="118"/>
        </w:trPr>
        <w:tc>
          <w:tcPr>
            <w:tcW w:w="1889" w:type="pct"/>
            <w:shd w:val="clear" w:color="auto" w:fill="E2EFD9" w:themeFill="accent6" w:themeFillTint="33"/>
            <w:vAlign w:val="center"/>
          </w:tcPr>
          <w:p w14:paraId="47CD7204" w14:textId="46C7F27A" w:rsidR="00E64001" w:rsidRPr="00D13F0C" w:rsidRDefault="00E64001" w:rsidP="00E64001">
            <w:pPr>
              <w:spacing w:after="0"/>
              <w:rPr>
                <w:rFonts w:ascii="DM Sans" w:hAnsi="DM Sans"/>
                <w:sz w:val="20"/>
                <w:szCs w:val="20"/>
              </w:rPr>
            </w:pPr>
            <w:r w:rsidRPr="00D13F0C">
              <w:rPr>
                <w:rFonts w:ascii="DM Sans" w:hAnsi="DM Sans"/>
                <w:sz w:val="20"/>
                <w:szCs w:val="20"/>
              </w:rPr>
              <w:t>Mode/s of study:</w:t>
            </w:r>
          </w:p>
        </w:tc>
        <w:tc>
          <w:tcPr>
            <w:tcW w:w="3111" w:type="pct"/>
            <w:shd w:val="clear" w:color="auto" w:fill="auto"/>
            <w:vAlign w:val="center"/>
          </w:tcPr>
          <w:p w14:paraId="1DEDD67E" w14:textId="77777777" w:rsidR="00C3160D" w:rsidRDefault="00E64001" w:rsidP="00E64001">
            <w:pPr>
              <w:spacing w:after="0"/>
              <w:rPr>
                <w:rFonts w:cs="Arial"/>
                <w:sz w:val="20"/>
                <w:szCs w:val="20"/>
              </w:rPr>
            </w:pPr>
            <w:r w:rsidRPr="00E95554">
              <w:rPr>
                <w:rFonts w:cs="Arial"/>
                <w:sz w:val="20"/>
                <w:szCs w:val="20"/>
              </w:rPr>
              <w:t>Part time online distance learning</w:t>
            </w:r>
            <w:r w:rsidR="00C3160D">
              <w:rPr>
                <w:rFonts w:cs="Arial"/>
                <w:sz w:val="20"/>
                <w:szCs w:val="20"/>
              </w:rPr>
              <w:t>:</w:t>
            </w:r>
          </w:p>
          <w:p w14:paraId="3E025A6D" w14:textId="528C45D5" w:rsidR="00C3160D" w:rsidRDefault="00C3160D" w:rsidP="00E64001">
            <w:pPr>
              <w:spacing w:after="0"/>
              <w:rPr>
                <w:rFonts w:cs="Arial"/>
                <w:sz w:val="20"/>
                <w:szCs w:val="20"/>
              </w:rPr>
            </w:pPr>
            <w:r>
              <w:rPr>
                <w:rFonts w:cs="Arial"/>
                <w:sz w:val="20"/>
                <w:szCs w:val="20"/>
              </w:rPr>
              <w:t>1 year PGCert</w:t>
            </w:r>
          </w:p>
          <w:p w14:paraId="7AC96714" w14:textId="710F2E56" w:rsidR="00C3160D" w:rsidRDefault="00C3160D" w:rsidP="00E64001">
            <w:pPr>
              <w:spacing w:after="0"/>
              <w:rPr>
                <w:rFonts w:cs="Arial"/>
                <w:sz w:val="20"/>
                <w:szCs w:val="20"/>
              </w:rPr>
            </w:pPr>
            <w:r>
              <w:rPr>
                <w:rFonts w:cs="Arial"/>
                <w:sz w:val="20"/>
                <w:szCs w:val="20"/>
              </w:rPr>
              <w:t>2 years PGDip</w:t>
            </w:r>
          </w:p>
          <w:p w14:paraId="74BD0751" w14:textId="0755F62A" w:rsidR="00C3160D" w:rsidRDefault="00C3160D" w:rsidP="00E64001">
            <w:pPr>
              <w:spacing w:after="0"/>
              <w:rPr>
                <w:rFonts w:cs="Arial"/>
                <w:sz w:val="20"/>
                <w:szCs w:val="20"/>
              </w:rPr>
            </w:pPr>
            <w:r>
              <w:rPr>
                <w:rFonts w:cs="Arial"/>
                <w:sz w:val="20"/>
                <w:szCs w:val="20"/>
              </w:rPr>
              <w:t>3 years MSc</w:t>
            </w:r>
          </w:p>
          <w:p w14:paraId="2F9BE4A3" w14:textId="322BABB9" w:rsidR="00E64001" w:rsidRPr="00E95554" w:rsidRDefault="00E64001" w:rsidP="00E64001">
            <w:pPr>
              <w:spacing w:after="0"/>
              <w:rPr>
                <w:rFonts w:cs="Arial"/>
                <w:sz w:val="20"/>
                <w:szCs w:val="20"/>
              </w:rPr>
            </w:pPr>
            <w:r w:rsidRPr="00E95554">
              <w:rPr>
                <w:rFonts w:cs="Arial"/>
                <w:sz w:val="20"/>
                <w:szCs w:val="20"/>
              </w:rPr>
              <w:t>University of Glasgow restrictions on completion of four years for PGCert and PGDip, and six years for MSc.</w:t>
            </w:r>
          </w:p>
        </w:tc>
      </w:tr>
      <w:tr w:rsidR="00E64001" w:rsidRPr="00D13F0C" w14:paraId="432527C2" w14:textId="77777777" w:rsidTr="00292FC9">
        <w:trPr>
          <w:trHeight w:val="118"/>
        </w:trPr>
        <w:tc>
          <w:tcPr>
            <w:tcW w:w="1889" w:type="pct"/>
            <w:shd w:val="clear" w:color="auto" w:fill="E2EFD9" w:themeFill="accent6" w:themeFillTint="33"/>
            <w:vAlign w:val="center"/>
          </w:tcPr>
          <w:p w14:paraId="348D8262" w14:textId="722BE02B" w:rsidR="00E64001" w:rsidRPr="00D13F0C" w:rsidRDefault="00E64001" w:rsidP="00E64001">
            <w:pPr>
              <w:spacing w:after="0"/>
              <w:rPr>
                <w:rFonts w:ascii="DM Sans" w:hAnsi="DM Sans"/>
                <w:sz w:val="20"/>
                <w:szCs w:val="20"/>
              </w:rPr>
            </w:pPr>
            <w:r w:rsidRPr="00D13F0C">
              <w:rPr>
                <w:rFonts w:ascii="DM Sans" w:hAnsi="DM Sans"/>
                <w:sz w:val="20"/>
                <w:szCs w:val="20"/>
              </w:rPr>
              <w:t>Date of creation/revision:</w:t>
            </w:r>
          </w:p>
        </w:tc>
        <w:tc>
          <w:tcPr>
            <w:tcW w:w="3111" w:type="pct"/>
            <w:shd w:val="clear" w:color="auto" w:fill="auto"/>
            <w:vAlign w:val="center"/>
          </w:tcPr>
          <w:p w14:paraId="33CFBA27" w14:textId="3B4CC45C" w:rsidR="00E64001" w:rsidRPr="00E95554" w:rsidRDefault="00E64001" w:rsidP="00E64001">
            <w:pPr>
              <w:spacing w:after="0"/>
              <w:rPr>
                <w:rFonts w:cs="Arial"/>
                <w:sz w:val="20"/>
                <w:szCs w:val="20"/>
              </w:rPr>
            </w:pPr>
            <w:r w:rsidRPr="00E95554">
              <w:rPr>
                <w:rFonts w:cs="Arial"/>
                <w:sz w:val="20"/>
                <w:szCs w:val="20"/>
              </w:rPr>
              <w:t>Mar 2018/revised Jan 2023</w:t>
            </w:r>
          </w:p>
        </w:tc>
      </w:tr>
    </w:tbl>
    <w:p w14:paraId="634D19D1" w14:textId="77777777" w:rsidR="00423BED" w:rsidRPr="00D13F0C" w:rsidRDefault="00423BED" w:rsidP="00E37272">
      <w:pPr>
        <w:pStyle w:val="Caption"/>
        <w:keepNext/>
        <w:rPr>
          <w:rFonts w:ascii="DM Sans" w:hAnsi="DM Sans"/>
        </w:rPr>
      </w:pPr>
    </w:p>
    <w:p w14:paraId="3A32DFF4" w14:textId="2D6954BB" w:rsidR="00D13F0C" w:rsidRDefault="00D13F0C">
      <w:pPr>
        <w:spacing w:after="160" w:line="259" w:lineRule="auto"/>
        <w:rPr>
          <w:rFonts w:ascii="DM Sans" w:hAnsi="DM Sans"/>
          <w:iCs/>
          <w:color w:val="44546A" w:themeColor="text2"/>
          <w:sz w:val="20"/>
          <w:szCs w:val="18"/>
        </w:rPr>
      </w:pPr>
      <w:r>
        <w:rPr>
          <w:rFonts w:ascii="DM Sans" w:hAnsi="DM Sans"/>
        </w:rPr>
        <w:br w:type="page"/>
      </w:r>
    </w:p>
    <w:p w14:paraId="00CC613E" w14:textId="0A2F1266" w:rsidR="008F4C4A" w:rsidRPr="00A94E04" w:rsidRDefault="008F4C4A" w:rsidP="00A94E04">
      <w:pPr>
        <w:pStyle w:val="Heading1"/>
        <w:rPr>
          <w:rFonts w:ascii="DM Sans" w:hAnsi="DM Sans"/>
          <w:color w:val="92BD27"/>
        </w:rPr>
      </w:pPr>
      <w:r w:rsidRPr="00A94E04">
        <w:rPr>
          <w:rFonts w:ascii="DM Sans" w:hAnsi="DM Sans"/>
          <w:color w:val="92BD27"/>
        </w:rPr>
        <w:lastRenderedPageBreak/>
        <w:t xml:space="preserve">Introduction and </w:t>
      </w:r>
      <w:r w:rsidR="00A94E04">
        <w:rPr>
          <w:rFonts w:ascii="DM Sans" w:hAnsi="DM Sans"/>
          <w:color w:val="92BD27"/>
        </w:rPr>
        <w:t>Sp</w:t>
      </w:r>
      <w:r w:rsidRPr="00A94E04">
        <w:rPr>
          <w:rFonts w:ascii="DM Sans" w:hAnsi="DM Sans"/>
          <w:color w:val="92BD27"/>
        </w:rPr>
        <w:t xml:space="preserve">ecial </w:t>
      </w:r>
      <w:r w:rsidR="00A94E04">
        <w:rPr>
          <w:rFonts w:ascii="DM Sans" w:hAnsi="DM Sans"/>
          <w:color w:val="92BD27"/>
        </w:rPr>
        <w:t>F</w:t>
      </w:r>
      <w:r w:rsidRPr="00A94E04">
        <w:rPr>
          <w:rFonts w:ascii="DM Sans" w:hAnsi="DM Sans"/>
          <w:color w:val="92BD27"/>
        </w:rPr>
        <w:t>eatures</w:t>
      </w:r>
    </w:p>
    <w:p w14:paraId="172292E0" w14:textId="77777777" w:rsidR="00004DE7" w:rsidRDefault="00180676" w:rsidP="00E95554">
      <w:pPr>
        <w:spacing w:after="0"/>
        <w:rPr>
          <w:rFonts w:cs="Arial"/>
        </w:rPr>
      </w:pPr>
      <w:r>
        <w:rPr>
          <w:rFonts w:cs="Arial"/>
        </w:rPr>
        <w:t>With agriculture accounting for 38% of the global land surface, t</w:t>
      </w:r>
      <w:r w:rsidR="00413A00">
        <w:rPr>
          <w:rFonts w:cs="Arial"/>
        </w:rPr>
        <w:t xml:space="preserve">here is increasing interest in finding sustainable solutions for </w:t>
      </w:r>
      <w:r>
        <w:rPr>
          <w:rFonts w:cs="Arial"/>
        </w:rPr>
        <w:t xml:space="preserve">future </w:t>
      </w:r>
      <w:r w:rsidR="00413A00">
        <w:rPr>
          <w:rFonts w:cs="Arial"/>
        </w:rPr>
        <w:t>agricultural development</w:t>
      </w:r>
      <w:r>
        <w:rPr>
          <w:rFonts w:cs="Arial"/>
        </w:rPr>
        <w:t xml:space="preserve">. </w:t>
      </w:r>
      <w:r w:rsidR="00004DE7">
        <w:rPr>
          <w:rFonts w:cs="Arial"/>
        </w:rPr>
        <w:t>D</w:t>
      </w:r>
      <w:r>
        <w:rPr>
          <w:rFonts w:cs="Arial"/>
        </w:rPr>
        <w:t xml:space="preserve">ifferent agricultural </w:t>
      </w:r>
      <w:r w:rsidR="00413A00">
        <w:rPr>
          <w:rFonts w:cs="Arial"/>
        </w:rPr>
        <w:t>production models</w:t>
      </w:r>
      <w:r w:rsidR="00004DE7">
        <w:rPr>
          <w:rFonts w:cs="Arial"/>
        </w:rPr>
        <w:t xml:space="preserve"> </w:t>
      </w:r>
      <w:r w:rsidR="00413A00">
        <w:rPr>
          <w:rFonts w:cs="Arial"/>
        </w:rPr>
        <w:t>contribute to a variety of environmental, social and economic goals</w:t>
      </w:r>
      <w:r>
        <w:rPr>
          <w:rFonts w:cs="Arial"/>
        </w:rPr>
        <w:t xml:space="preserve"> and aim to limit the trade-offs between productivity and sustainability of land use</w:t>
      </w:r>
      <w:r w:rsidR="00413A00">
        <w:rPr>
          <w:rFonts w:cs="Arial"/>
        </w:rPr>
        <w:t xml:space="preserve">. </w:t>
      </w:r>
    </w:p>
    <w:p w14:paraId="77928C66" w14:textId="77777777" w:rsidR="00004DE7" w:rsidRDefault="00004DE7" w:rsidP="00E95554">
      <w:pPr>
        <w:spacing w:after="0"/>
        <w:rPr>
          <w:rFonts w:cs="Arial"/>
        </w:rPr>
      </w:pPr>
    </w:p>
    <w:p w14:paraId="341B5135" w14:textId="23DB66B1" w:rsidR="00E64001" w:rsidRPr="00E95554" w:rsidRDefault="00E95554" w:rsidP="00E95554">
      <w:pPr>
        <w:spacing w:after="0"/>
        <w:rPr>
          <w:rFonts w:cs="Arial"/>
        </w:rPr>
      </w:pPr>
      <w:r w:rsidRPr="00E95554">
        <w:rPr>
          <w:rFonts w:cs="Arial"/>
        </w:rPr>
        <w:t>This</w:t>
      </w:r>
      <w:r w:rsidR="00004DE7">
        <w:rPr>
          <w:rFonts w:cs="Arial"/>
        </w:rPr>
        <w:t xml:space="preserve"> postgraduate</w:t>
      </w:r>
      <w:r w:rsidRPr="00E95554">
        <w:rPr>
          <w:rFonts w:cs="Arial"/>
        </w:rPr>
        <w:t xml:space="preserve"> qualification</w:t>
      </w:r>
      <w:r w:rsidR="00E64001" w:rsidRPr="00E64001">
        <w:rPr>
          <w:rFonts w:cs="Arial"/>
        </w:rPr>
        <w:t xml:space="preserve"> </w:t>
      </w:r>
      <w:r w:rsidR="00004DE7">
        <w:rPr>
          <w:rFonts w:cs="Arial"/>
        </w:rPr>
        <w:t>will provide</w:t>
      </w:r>
      <w:r w:rsidR="00E64001" w:rsidRPr="00E64001">
        <w:rPr>
          <w:rFonts w:cs="Arial"/>
        </w:rPr>
        <w:t xml:space="preserve"> a grounding in </w:t>
      </w:r>
      <w:r w:rsidR="00004DE7">
        <w:rPr>
          <w:rFonts w:cs="Arial"/>
        </w:rPr>
        <w:t xml:space="preserve">sustainable </w:t>
      </w:r>
      <w:r w:rsidR="00E64001" w:rsidRPr="00E64001">
        <w:rPr>
          <w:rFonts w:cs="Arial"/>
        </w:rPr>
        <w:t>agricultur</w:t>
      </w:r>
      <w:r w:rsidRPr="00E95554">
        <w:rPr>
          <w:rFonts w:cs="Arial"/>
        </w:rPr>
        <w:t>al systems</w:t>
      </w:r>
      <w:r w:rsidR="00E64001" w:rsidRPr="00E64001">
        <w:rPr>
          <w:rFonts w:cs="Arial"/>
        </w:rPr>
        <w:t>, natural capital and enterprise</w:t>
      </w:r>
      <w:r w:rsidR="00567AFD" w:rsidRPr="00E95554">
        <w:rPr>
          <w:rFonts w:cs="Arial"/>
        </w:rPr>
        <w:t xml:space="preserve">, </w:t>
      </w:r>
      <w:r w:rsidR="00355A88">
        <w:rPr>
          <w:rFonts w:cs="Arial"/>
        </w:rPr>
        <w:t xml:space="preserve">examining and critiquing different models of production. The programme will </w:t>
      </w:r>
      <w:r w:rsidR="005214E3">
        <w:rPr>
          <w:rFonts w:cs="Arial"/>
        </w:rPr>
        <w:t>provid</w:t>
      </w:r>
      <w:r w:rsidR="00355A88">
        <w:rPr>
          <w:rFonts w:cs="Arial"/>
        </w:rPr>
        <w:t>e</w:t>
      </w:r>
      <w:r w:rsidR="005214E3">
        <w:rPr>
          <w:rFonts w:cs="Arial"/>
        </w:rPr>
        <w:t xml:space="preserve"> students with opportunities to develop</w:t>
      </w:r>
      <w:r w:rsidR="00355A88">
        <w:rPr>
          <w:rFonts w:cs="Arial"/>
        </w:rPr>
        <w:t xml:space="preserve"> both production relevant skills in soil, crop and livestock management, and</w:t>
      </w:r>
      <w:r w:rsidR="005214E3">
        <w:rPr>
          <w:rFonts w:cs="Arial"/>
        </w:rPr>
        <w:t xml:space="preserve"> business, communication and entrepreneurship skills</w:t>
      </w:r>
      <w:r w:rsidR="00355A88">
        <w:rPr>
          <w:rFonts w:cs="Arial"/>
        </w:rPr>
        <w:t>,</w:t>
      </w:r>
      <w:r w:rsidR="005214E3">
        <w:rPr>
          <w:rFonts w:cs="Arial"/>
        </w:rPr>
        <w:t xml:space="preserve"> </w:t>
      </w:r>
      <w:r w:rsidR="00567AFD" w:rsidRPr="00E95554">
        <w:rPr>
          <w:rFonts w:cs="Arial"/>
        </w:rPr>
        <w:t xml:space="preserve">immersing </w:t>
      </w:r>
      <w:r w:rsidR="005214E3">
        <w:rPr>
          <w:rFonts w:cs="Arial"/>
        </w:rPr>
        <w:t>them</w:t>
      </w:r>
      <w:r w:rsidR="00567AFD" w:rsidRPr="00E95554">
        <w:rPr>
          <w:rFonts w:cs="Arial"/>
        </w:rPr>
        <w:t xml:space="preserve"> </w:t>
      </w:r>
      <w:r w:rsidR="00E64001" w:rsidRPr="00E64001">
        <w:rPr>
          <w:rFonts w:cs="Arial"/>
        </w:rPr>
        <w:t xml:space="preserve">in real world applications </w:t>
      </w:r>
      <w:r w:rsidR="005214E3">
        <w:rPr>
          <w:rFonts w:cs="Arial"/>
        </w:rPr>
        <w:t>relevant to</w:t>
      </w:r>
      <w:r w:rsidR="00E64001" w:rsidRPr="00E64001">
        <w:rPr>
          <w:rFonts w:cs="Arial"/>
        </w:rPr>
        <w:t xml:space="preserve"> future employment. </w:t>
      </w:r>
      <w:r w:rsidRPr="00E95554">
        <w:rPr>
          <w:rFonts w:cs="Arial"/>
        </w:rPr>
        <w:t>The programme taps into the need for sustainable management of land and water resources, supporting biodiversity and working to address societal challenges and will typically be based on one to three years part time online distance learning in a</w:t>
      </w:r>
      <w:r w:rsidR="00567AFD" w:rsidRPr="00E95554">
        <w:rPr>
          <w:rFonts w:cs="Arial"/>
        </w:rPr>
        <w:t xml:space="preserve"> </w:t>
      </w:r>
      <w:r w:rsidRPr="00E95554">
        <w:rPr>
          <w:rFonts w:cs="Arial"/>
        </w:rPr>
        <w:t>format that</w:t>
      </w:r>
      <w:r w:rsidR="00567AFD" w:rsidRPr="00E95554">
        <w:rPr>
          <w:rFonts w:cs="Arial"/>
        </w:rPr>
        <w:t xml:space="preserve"> offers flexible progression routes from </w:t>
      </w:r>
      <w:r w:rsidR="00E64001" w:rsidRPr="00E64001">
        <w:rPr>
          <w:rFonts w:cs="Arial"/>
        </w:rPr>
        <w:t>PGCert</w:t>
      </w:r>
      <w:r w:rsidR="00567AFD" w:rsidRPr="00E95554">
        <w:rPr>
          <w:rFonts w:cs="Arial"/>
        </w:rPr>
        <w:t xml:space="preserve"> to </w:t>
      </w:r>
      <w:r w:rsidR="00E64001" w:rsidRPr="00E64001">
        <w:rPr>
          <w:rFonts w:cs="Arial"/>
        </w:rPr>
        <w:t>PGDip and MS</w:t>
      </w:r>
      <w:r w:rsidR="00567AFD" w:rsidRPr="00E95554">
        <w:rPr>
          <w:rFonts w:cs="Arial"/>
        </w:rPr>
        <w:t>c</w:t>
      </w:r>
      <w:r w:rsidR="00004DE7">
        <w:rPr>
          <w:rFonts w:cs="Arial"/>
        </w:rPr>
        <w:t>,</w:t>
      </w:r>
      <w:r w:rsidRPr="00E95554">
        <w:rPr>
          <w:rFonts w:cs="Arial"/>
        </w:rPr>
        <w:t xml:space="preserve"> thus</w:t>
      </w:r>
      <w:r w:rsidR="00567AFD" w:rsidRPr="00E95554">
        <w:rPr>
          <w:rFonts w:cs="Arial"/>
        </w:rPr>
        <w:t xml:space="preserve"> enabling</w:t>
      </w:r>
      <w:r w:rsidR="00E64001" w:rsidRPr="00E64001">
        <w:rPr>
          <w:rFonts w:cs="Arial"/>
        </w:rPr>
        <w:t xml:space="preserve"> students in employment and with different life circumstances to achieve their optimum level of award. </w:t>
      </w:r>
    </w:p>
    <w:p w14:paraId="082B585F" w14:textId="77777777" w:rsidR="00E64001" w:rsidRPr="00E95554" w:rsidRDefault="00E64001" w:rsidP="00E64001">
      <w:pPr>
        <w:spacing w:after="0" w:line="240" w:lineRule="auto"/>
        <w:rPr>
          <w:rFonts w:cs="Arial"/>
        </w:rPr>
      </w:pPr>
    </w:p>
    <w:p w14:paraId="0FD1779E" w14:textId="3B7507BA" w:rsidR="00E64001" w:rsidRDefault="005214E3" w:rsidP="00E64001">
      <w:pPr>
        <w:spacing w:after="0"/>
        <w:rPr>
          <w:rFonts w:cs="Arial"/>
        </w:rPr>
      </w:pPr>
      <w:r>
        <w:rPr>
          <w:rFonts w:cs="Arial"/>
        </w:rPr>
        <w:t>The full taught programme consists of eight modules, comprising four core modules (two in Year 1 and two in Year 2)</w:t>
      </w:r>
      <w:r w:rsidR="00E64001" w:rsidRPr="00E95554">
        <w:rPr>
          <w:rFonts w:cs="Arial"/>
        </w:rPr>
        <w:t xml:space="preserve"> </w:t>
      </w:r>
      <w:r>
        <w:rPr>
          <w:rFonts w:cs="Arial"/>
        </w:rPr>
        <w:t xml:space="preserve">coupled with </w:t>
      </w:r>
      <w:r w:rsidR="00E64001" w:rsidRPr="00E95554">
        <w:rPr>
          <w:rFonts w:cs="Arial"/>
        </w:rPr>
        <w:t xml:space="preserve">a </w:t>
      </w:r>
      <w:r w:rsidR="00B31F43">
        <w:rPr>
          <w:rFonts w:cs="Arial"/>
        </w:rPr>
        <w:t>choice</w:t>
      </w:r>
      <w:r w:rsidR="00E64001" w:rsidRPr="00E95554">
        <w:rPr>
          <w:rFonts w:cs="Arial"/>
        </w:rPr>
        <w:t xml:space="preserve"> of </w:t>
      </w:r>
      <w:r>
        <w:rPr>
          <w:rFonts w:cs="Arial"/>
        </w:rPr>
        <w:t xml:space="preserve">elective </w:t>
      </w:r>
      <w:r w:rsidR="00E64001" w:rsidRPr="00E95554">
        <w:rPr>
          <w:rFonts w:cs="Arial"/>
        </w:rPr>
        <w:t>modules</w:t>
      </w:r>
      <w:r>
        <w:rPr>
          <w:rFonts w:cs="Arial"/>
        </w:rPr>
        <w:t>. Students</w:t>
      </w:r>
      <w:r w:rsidR="00E64001" w:rsidRPr="00E95554">
        <w:rPr>
          <w:rFonts w:cs="Arial"/>
        </w:rPr>
        <w:t xml:space="preserve"> </w:t>
      </w:r>
      <w:r w:rsidR="00993F23">
        <w:rPr>
          <w:rFonts w:cs="Arial"/>
        </w:rPr>
        <w:t xml:space="preserve">will </w:t>
      </w:r>
      <w:r w:rsidR="00B31F43">
        <w:rPr>
          <w:rFonts w:cs="Arial"/>
        </w:rPr>
        <w:t>acquire</w:t>
      </w:r>
      <w:r w:rsidR="00E64001" w:rsidRPr="00E95554">
        <w:rPr>
          <w:rFonts w:cs="Arial"/>
        </w:rPr>
        <w:t xml:space="preserve"> specific skills relevant to the subject area</w:t>
      </w:r>
      <w:r w:rsidR="00B31F43">
        <w:rPr>
          <w:rFonts w:cs="Arial"/>
        </w:rPr>
        <w:t xml:space="preserve"> and will also develop</w:t>
      </w:r>
      <w:r w:rsidR="00E64001" w:rsidRPr="00E95554">
        <w:rPr>
          <w:rFonts w:cs="Arial"/>
        </w:rPr>
        <w:t xml:space="preserve"> valuable academic and work-related skills</w:t>
      </w:r>
      <w:r>
        <w:rPr>
          <w:rFonts w:cs="Arial"/>
        </w:rPr>
        <w:t xml:space="preserve"> </w:t>
      </w:r>
      <w:r w:rsidR="00E64001" w:rsidRPr="00E95554">
        <w:rPr>
          <w:rFonts w:cs="Arial"/>
        </w:rPr>
        <w:t xml:space="preserve">leading to enhanced personal development and employability. MSc students </w:t>
      </w:r>
      <w:r w:rsidR="00B31F43">
        <w:rPr>
          <w:rFonts w:cs="Arial"/>
        </w:rPr>
        <w:t xml:space="preserve">(Year 3) will </w:t>
      </w:r>
      <w:r w:rsidR="00E64001" w:rsidRPr="00E95554">
        <w:rPr>
          <w:rFonts w:cs="Arial"/>
        </w:rPr>
        <w:t xml:space="preserve">carry out </w:t>
      </w:r>
      <w:r w:rsidR="00E95554" w:rsidRPr="00E95554">
        <w:rPr>
          <w:rFonts w:cs="Arial"/>
        </w:rPr>
        <w:t xml:space="preserve">an </w:t>
      </w:r>
      <w:r w:rsidR="00E64001" w:rsidRPr="00E95554">
        <w:rPr>
          <w:rFonts w:cs="Arial"/>
        </w:rPr>
        <w:t>in-depth independent research project</w:t>
      </w:r>
      <w:r w:rsidR="00B31F43">
        <w:rPr>
          <w:rFonts w:cs="Arial"/>
        </w:rPr>
        <w:t xml:space="preserve"> enabling them</w:t>
      </w:r>
      <w:r w:rsidR="00B31F43">
        <w:t xml:space="preserve"> to pursue their own interests and develop the skills of specific relevance to current and future careers.</w:t>
      </w:r>
    </w:p>
    <w:p w14:paraId="4A8B3683" w14:textId="77777777" w:rsidR="00993F23" w:rsidRDefault="00993F23" w:rsidP="00E64001">
      <w:pPr>
        <w:spacing w:after="0"/>
        <w:rPr>
          <w:rFonts w:cs="Arial"/>
        </w:rPr>
      </w:pPr>
    </w:p>
    <w:p w14:paraId="64E6C7A3" w14:textId="77777777" w:rsidR="00993F23" w:rsidRPr="00993F23" w:rsidRDefault="00993F23" w:rsidP="00993F23">
      <w:pPr>
        <w:spacing w:after="0"/>
        <w:rPr>
          <w:rFonts w:cs="Arial"/>
        </w:rPr>
      </w:pPr>
    </w:p>
    <w:p w14:paraId="50146CA9" w14:textId="1EC92536" w:rsidR="00375C0A" w:rsidRPr="00A94E04" w:rsidRDefault="00806F64" w:rsidP="002400F0">
      <w:pPr>
        <w:pStyle w:val="Heading1"/>
        <w:rPr>
          <w:rFonts w:ascii="DM Sans" w:hAnsi="DM Sans"/>
          <w:color w:val="92BD27"/>
          <w:lang w:val="en-AU"/>
        </w:rPr>
      </w:pPr>
      <w:r w:rsidRPr="00A94E04">
        <w:rPr>
          <w:rFonts w:ascii="DM Sans" w:hAnsi="DM Sans"/>
          <w:color w:val="92BD27"/>
          <w:lang w:val="en-AU"/>
        </w:rPr>
        <w:t xml:space="preserve">Programme </w:t>
      </w:r>
      <w:r w:rsidR="00A94E04">
        <w:rPr>
          <w:rFonts w:ascii="DM Sans" w:hAnsi="DM Sans"/>
          <w:color w:val="92BD27"/>
          <w:lang w:val="en-AU"/>
        </w:rPr>
        <w:t>P</w:t>
      </w:r>
      <w:r w:rsidR="00375C0A" w:rsidRPr="00A94E04">
        <w:rPr>
          <w:rFonts w:ascii="DM Sans" w:hAnsi="DM Sans"/>
          <w:color w:val="92BD27"/>
          <w:lang w:val="en-AU"/>
        </w:rPr>
        <w:t>rofile</w:t>
      </w:r>
    </w:p>
    <w:p w14:paraId="30F774FC" w14:textId="0B2D51AE" w:rsidR="008F4C4A" w:rsidRDefault="00375C0A" w:rsidP="00375C0A">
      <w:pPr>
        <w:pStyle w:val="Heading3"/>
        <w:rPr>
          <w:rFonts w:ascii="DM Sans" w:hAnsi="DM Sans"/>
          <w:color w:val="0C5A43"/>
          <w:sz w:val="26"/>
          <w:szCs w:val="26"/>
          <w:lang w:val="en-AU"/>
        </w:rPr>
      </w:pPr>
      <w:r w:rsidRPr="00A94E04">
        <w:rPr>
          <w:rFonts w:ascii="DM Sans" w:hAnsi="DM Sans"/>
          <w:color w:val="0C5A43"/>
          <w:sz w:val="26"/>
          <w:szCs w:val="26"/>
          <w:lang w:val="en-AU"/>
        </w:rPr>
        <w:t xml:space="preserve">Programme </w:t>
      </w:r>
      <w:r w:rsidR="00A94E04">
        <w:rPr>
          <w:rFonts w:ascii="DM Sans" w:hAnsi="DM Sans"/>
          <w:color w:val="0C5A43"/>
          <w:sz w:val="26"/>
          <w:szCs w:val="26"/>
          <w:lang w:val="en-AU"/>
        </w:rPr>
        <w:t>A</w:t>
      </w:r>
      <w:r w:rsidRPr="00A94E04">
        <w:rPr>
          <w:rFonts w:ascii="DM Sans" w:hAnsi="DM Sans"/>
          <w:color w:val="0C5A43"/>
          <w:sz w:val="26"/>
          <w:szCs w:val="26"/>
          <w:lang w:val="en-AU"/>
        </w:rPr>
        <w:t>im</w:t>
      </w:r>
      <w:r w:rsidR="00806F64" w:rsidRPr="00A94E04">
        <w:rPr>
          <w:rFonts w:ascii="DM Sans" w:hAnsi="DM Sans"/>
          <w:color w:val="0C5A43"/>
          <w:sz w:val="26"/>
          <w:szCs w:val="26"/>
          <w:lang w:val="en-AU"/>
        </w:rPr>
        <w:t>(s)</w:t>
      </w:r>
    </w:p>
    <w:p w14:paraId="27FC14FE" w14:textId="77777777" w:rsidR="008507C4" w:rsidRDefault="008507C4" w:rsidP="008507C4">
      <w:pPr>
        <w:rPr>
          <w:rFonts w:cs="Arial"/>
        </w:rPr>
      </w:pPr>
      <w:r w:rsidRPr="00EF4626">
        <w:rPr>
          <w:rFonts w:cs="Arial"/>
        </w:rPr>
        <w:t>The programme provides the context for graduates to develop skills in evaluating evidence and extracting information relevant to critiquing agricultural systems within the evolving contemporary political and regulatory framework. The programme will future proof learning, using authentic real world applications to equip graduates with technical and professional knowledge relevant to sustainable agricultural systems and businesses, and the skills to utilise this knowledge to adapt to changing environments, solve problems and propose solutions to contemporary and future issues faced by agriculture. Personalised learning journeys will be achieved via tailored assessment allowing students the opportunity to centre their learning experience on personal preference, opportunity or experience.</w:t>
      </w:r>
    </w:p>
    <w:p w14:paraId="271B7591" w14:textId="31A8093F" w:rsidR="00806F64" w:rsidRPr="00A94E04" w:rsidRDefault="00806F64" w:rsidP="00375C0A">
      <w:pPr>
        <w:pStyle w:val="Heading3"/>
        <w:rPr>
          <w:rFonts w:ascii="DM Sans" w:hAnsi="DM Sans"/>
          <w:color w:val="0C5A43"/>
          <w:sz w:val="26"/>
          <w:szCs w:val="26"/>
          <w:lang w:val="en-AU"/>
        </w:rPr>
      </w:pPr>
      <w:r w:rsidRPr="00A94E04">
        <w:rPr>
          <w:rFonts w:ascii="DM Sans" w:hAnsi="DM Sans"/>
          <w:color w:val="0C5A43"/>
          <w:sz w:val="26"/>
          <w:szCs w:val="26"/>
          <w:lang w:val="en-AU"/>
        </w:rPr>
        <w:t xml:space="preserve">Programme </w:t>
      </w:r>
      <w:r w:rsidR="00A94E04">
        <w:rPr>
          <w:rFonts w:ascii="DM Sans" w:hAnsi="DM Sans"/>
          <w:color w:val="0C5A43"/>
          <w:sz w:val="26"/>
          <w:szCs w:val="26"/>
          <w:lang w:val="en-AU"/>
        </w:rPr>
        <w:t>L</w:t>
      </w:r>
      <w:r w:rsidRPr="00A94E04">
        <w:rPr>
          <w:rFonts w:ascii="DM Sans" w:hAnsi="DM Sans"/>
          <w:color w:val="0C5A43"/>
          <w:sz w:val="26"/>
          <w:szCs w:val="26"/>
          <w:lang w:val="en-AU"/>
        </w:rPr>
        <w:t xml:space="preserve">earning </w:t>
      </w:r>
      <w:r w:rsidR="00A94E04">
        <w:rPr>
          <w:rFonts w:ascii="DM Sans" w:hAnsi="DM Sans"/>
          <w:color w:val="0C5A43"/>
          <w:sz w:val="26"/>
          <w:szCs w:val="26"/>
          <w:lang w:val="en-AU"/>
        </w:rPr>
        <w:t>O</w:t>
      </w:r>
      <w:r w:rsidRPr="00A94E04">
        <w:rPr>
          <w:rFonts w:ascii="DM Sans" w:hAnsi="DM Sans"/>
          <w:color w:val="0C5A43"/>
          <w:sz w:val="26"/>
          <w:szCs w:val="26"/>
          <w:lang w:val="en-AU"/>
        </w:rPr>
        <w:t>utcomes</w:t>
      </w:r>
    </w:p>
    <w:p w14:paraId="05D3DA03" w14:textId="77777777" w:rsidR="00993F23" w:rsidRPr="004B4C17" w:rsidRDefault="00993F23" w:rsidP="00993F23">
      <w:pPr>
        <w:spacing w:after="160" w:line="259" w:lineRule="auto"/>
        <w:rPr>
          <w:rFonts w:cs="Arial"/>
          <w:lang w:val="en-AU"/>
        </w:rPr>
      </w:pPr>
      <w:r w:rsidRPr="004B4C17">
        <w:rPr>
          <w:rFonts w:cs="Arial"/>
          <w:lang w:val="en-AU"/>
        </w:rPr>
        <w:t>On completion of this programme, graduates will be able to:</w:t>
      </w:r>
    </w:p>
    <w:p w14:paraId="06032B43" w14:textId="77777777" w:rsidR="00993F23" w:rsidRPr="004B4C17" w:rsidRDefault="00993F23" w:rsidP="00993F23">
      <w:pPr>
        <w:spacing w:after="160" w:line="259" w:lineRule="auto"/>
        <w:rPr>
          <w:rFonts w:cs="Arial"/>
          <w:u w:val="single"/>
          <w:lang w:val="en-AU"/>
        </w:rPr>
      </w:pPr>
      <w:r w:rsidRPr="004B4C17">
        <w:rPr>
          <w:rFonts w:cs="Arial"/>
          <w:u w:val="single"/>
          <w:lang w:val="en-AU"/>
        </w:rPr>
        <w:t>PGCert/PGDip/MSc</w:t>
      </w:r>
    </w:p>
    <w:p w14:paraId="429F6283" w14:textId="612380E0" w:rsidR="00993F23" w:rsidRPr="004B4C17" w:rsidRDefault="00993F23" w:rsidP="000C7732">
      <w:pPr>
        <w:pStyle w:val="ListParagraph"/>
        <w:numPr>
          <w:ilvl w:val="0"/>
          <w:numId w:val="27"/>
        </w:numPr>
        <w:spacing w:after="160" w:line="259" w:lineRule="auto"/>
        <w:rPr>
          <w:rFonts w:cs="Arial"/>
          <w:lang w:val="en-AU"/>
        </w:rPr>
      </w:pPr>
      <w:r w:rsidRPr="004B4C17">
        <w:rPr>
          <w:rFonts w:cs="Arial"/>
          <w:lang w:val="en-AU"/>
        </w:rPr>
        <w:t xml:space="preserve">Identify, evaluate and recommend evidence-based solutions to solve complex problems in </w:t>
      </w:r>
      <w:r w:rsidR="00472B21">
        <w:rPr>
          <w:rFonts w:cs="Arial"/>
          <w:lang w:val="en-AU"/>
        </w:rPr>
        <w:t>sustainable</w:t>
      </w:r>
      <w:r w:rsidRPr="004B4C17">
        <w:rPr>
          <w:rFonts w:cs="Arial"/>
          <w:lang w:val="en-AU"/>
        </w:rPr>
        <w:t xml:space="preserve"> agriculture contexts. </w:t>
      </w:r>
    </w:p>
    <w:p w14:paraId="779305C4" w14:textId="13F26CA8" w:rsidR="00993F23" w:rsidRPr="004B4C17" w:rsidRDefault="00993F23" w:rsidP="000C7732">
      <w:pPr>
        <w:pStyle w:val="ListParagraph"/>
        <w:numPr>
          <w:ilvl w:val="0"/>
          <w:numId w:val="27"/>
        </w:numPr>
        <w:spacing w:after="160" w:line="259" w:lineRule="auto"/>
        <w:rPr>
          <w:rFonts w:cs="Arial"/>
          <w:lang w:val="en-AU"/>
        </w:rPr>
      </w:pPr>
      <w:r w:rsidRPr="004B4C17">
        <w:rPr>
          <w:rFonts w:cs="Arial"/>
          <w:lang w:val="en-AU"/>
        </w:rPr>
        <w:t xml:space="preserve">Evaluate and drive the development of personal skills, attributes and professional behaviour. </w:t>
      </w:r>
    </w:p>
    <w:p w14:paraId="5E5129A9" w14:textId="06C5E3D7" w:rsidR="00993F23" w:rsidRPr="004B4C17" w:rsidRDefault="00993F23" w:rsidP="000C7732">
      <w:pPr>
        <w:pStyle w:val="ListParagraph"/>
        <w:numPr>
          <w:ilvl w:val="0"/>
          <w:numId w:val="27"/>
        </w:numPr>
        <w:spacing w:after="160" w:line="259" w:lineRule="auto"/>
        <w:rPr>
          <w:rFonts w:cs="Arial"/>
          <w:lang w:val="en-AU"/>
        </w:rPr>
      </w:pPr>
      <w:r w:rsidRPr="004B4C17">
        <w:rPr>
          <w:rFonts w:cs="Arial"/>
          <w:lang w:val="en-AU"/>
        </w:rPr>
        <w:lastRenderedPageBreak/>
        <w:t xml:space="preserve">Develop in depth knowledge of the main theories, principles and concepts related to </w:t>
      </w:r>
      <w:r w:rsidR="00472B21">
        <w:rPr>
          <w:rFonts w:cs="Arial"/>
          <w:lang w:val="en-AU"/>
        </w:rPr>
        <w:t>sustainable</w:t>
      </w:r>
      <w:r w:rsidRPr="004B4C17">
        <w:rPr>
          <w:rFonts w:cs="Arial"/>
          <w:lang w:val="en-AU"/>
        </w:rPr>
        <w:t xml:space="preserve"> farming systems and apply to relevant real-world scenarios. </w:t>
      </w:r>
    </w:p>
    <w:p w14:paraId="08AD753C" w14:textId="15180C67" w:rsidR="009F56C1" w:rsidRPr="006C1C83" w:rsidRDefault="00993F23" w:rsidP="00873B92">
      <w:pPr>
        <w:pStyle w:val="ListParagraph"/>
        <w:numPr>
          <w:ilvl w:val="0"/>
          <w:numId w:val="27"/>
        </w:numPr>
        <w:spacing w:after="160" w:line="259" w:lineRule="auto"/>
        <w:rPr>
          <w:rFonts w:cs="Arial"/>
          <w:lang w:val="en-AU"/>
        </w:rPr>
      </w:pPr>
      <w:r w:rsidRPr="006C1C83">
        <w:rPr>
          <w:rFonts w:cs="Arial"/>
          <w:lang w:val="en-AU"/>
        </w:rPr>
        <w:t xml:space="preserve">Integrate a range of communication skills relevant to agricultural challenges, adapting communication styles for different people, situations and audiences. </w:t>
      </w:r>
    </w:p>
    <w:p w14:paraId="3529FC3E" w14:textId="20B613C1" w:rsidR="00993F23" w:rsidRPr="004B4C17" w:rsidRDefault="00993F23" w:rsidP="00993F23">
      <w:pPr>
        <w:spacing w:after="160" w:line="259" w:lineRule="auto"/>
        <w:rPr>
          <w:rFonts w:cs="Arial"/>
          <w:u w:val="single"/>
          <w:lang w:val="en-AU"/>
        </w:rPr>
      </w:pPr>
      <w:r w:rsidRPr="004B4C17">
        <w:rPr>
          <w:rFonts w:cs="Arial"/>
          <w:u w:val="single"/>
          <w:lang w:val="en-AU"/>
        </w:rPr>
        <w:t>In addition, PGDip/MSc</w:t>
      </w:r>
    </w:p>
    <w:p w14:paraId="26BEA546" w14:textId="32CAC103" w:rsidR="00993F23" w:rsidRPr="004B4C17" w:rsidRDefault="00993F23" w:rsidP="000C7732">
      <w:pPr>
        <w:pStyle w:val="ListParagraph"/>
        <w:numPr>
          <w:ilvl w:val="0"/>
          <w:numId w:val="27"/>
        </w:numPr>
        <w:spacing w:after="160" w:line="259" w:lineRule="auto"/>
        <w:rPr>
          <w:rFonts w:cs="Arial"/>
          <w:lang w:val="en-AU"/>
        </w:rPr>
      </w:pPr>
      <w:r w:rsidRPr="004B4C17">
        <w:rPr>
          <w:rFonts w:cs="Arial"/>
          <w:lang w:val="en-AU"/>
        </w:rPr>
        <w:t xml:space="preserve">Gather, manage and evaluate quantitative and/or qualitative data, using appropriate tools to draw conclusions from it. </w:t>
      </w:r>
    </w:p>
    <w:p w14:paraId="7AD74498" w14:textId="0431E7E9" w:rsidR="00993F23" w:rsidRPr="004B4C17" w:rsidRDefault="00993F23" w:rsidP="000C7732">
      <w:pPr>
        <w:pStyle w:val="ListParagraph"/>
        <w:numPr>
          <w:ilvl w:val="0"/>
          <w:numId w:val="27"/>
        </w:numPr>
        <w:spacing w:after="160" w:line="259" w:lineRule="auto"/>
        <w:rPr>
          <w:rFonts w:cs="Arial"/>
          <w:lang w:val="en-AU"/>
        </w:rPr>
      </w:pPr>
      <w:r w:rsidRPr="004B4C17">
        <w:rPr>
          <w:rFonts w:cs="Arial"/>
          <w:lang w:val="en-AU"/>
        </w:rPr>
        <w:t xml:space="preserve">Synthesise and critique information, recognising reliability of sources in establishing current understanding, identifying research questions and proposing solutions in the area of </w:t>
      </w:r>
      <w:r w:rsidR="00472B21">
        <w:rPr>
          <w:rFonts w:cs="Arial"/>
          <w:lang w:val="en-AU"/>
        </w:rPr>
        <w:t>sustainable</w:t>
      </w:r>
      <w:r w:rsidRPr="004B4C17">
        <w:rPr>
          <w:rFonts w:cs="Arial"/>
          <w:lang w:val="en-AU"/>
        </w:rPr>
        <w:t xml:space="preserve"> agriculture. </w:t>
      </w:r>
    </w:p>
    <w:p w14:paraId="2F6F7714" w14:textId="76CC8FD0" w:rsidR="00993F23" w:rsidRPr="004B4C17" w:rsidRDefault="00993F23" w:rsidP="00993F23">
      <w:pPr>
        <w:spacing w:after="160" w:line="259" w:lineRule="auto"/>
        <w:rPr>
          <w:rFonts w:cs="Arial"/>
          <w:u w:val="single"/>
          <w:lang w:val="en-AU"/>
        </w:rPr>
      </w:pPr>
      <w:r w:rsidRPr="004B4C17">
        <w:rPr>
          <w:rFonts w:cs="Arial"/>
          <w:u w:val="single"/>
          <w:lang w:val="en-AU"/>
        </w:rPr>
        <w:t xml:space="preserve">In addition, MSc </w:t>
      </w:r>
    </w:p>
    <w:p w14:paraId="6237F77B" w14:textId="37C2A47E" w:rsidR="00993F23" w:rsidRPr="004B4C17" w:rsidRDefault="00993F23" w:rsidP="000C7732">
      <w:pPr>
        <w:pStyle w:val="ListParagraph"/>
        <w:numPr>
          <w:ilvl w:val="0"/>
          <w:numId w:val="27"/>
        </w:numPr>
        <w:spacing w:after="160" w:line="259" w:lineRule="auto"/>
        <w:rPr>
          <w:rFonts w:cs="Arial"/>
          <w:lang w:val="en-AU"/>
        </w:rPr>
      </w:pPr>
      <w:r w:rsidRPr="004B4C17">
        <w:rPr>
          <w:rFonts w:cs="Arial"/>
          <w:lang w:val="en-AU"/>
        </w:rPr>
        <w:t xml:space="preserve">Design, execute and evaluate research to test hypotheses and to create new ways of viewing and/or addressing issues which can contribute to the field of </w:t>
      </w:r>
      <w:r w:rsidR="00472B21">
        <w:rPr>
          <w:rFonts w:cs="Arial"/>
          <w:lang w:val="en-AU"/>
        </w:rPr>
        <w:t>sustainable</w:t>
      </w:r>
      <w:r w:rsidRPr="004B4C17">
        <w:rPr>
          <w:rFonts w:cs="Arial"/>
          <w:lang w:val="en-AU"/>
        </w:rPr>
        <w:t xml:space="preserve"> agriculture. </w:t>
      </w:r>
    </w:p>
    <w:p w14:paraId="5E2221E2" w14:textId="687EE79F" w:rsidR="00D13F0C" w:rsidRDefault="00D13F0C">
      <w:pPr>
        <w:spacing w:after="160" w:line="259" w:lineRule="auto"/>
        <w:rPr>
          <w:rFonts w:ascii="DM Sans" w:hAnsi="DM Sans"/>
          <w:lang w:val="en-AU"/>
        </w:rPr>
      </w:pPr>
    </w:p>
    <w:p w14:paraId="543FAB31" w14:textId="77777777" w:rsidR="00375C0A" w:rsidRDefault="00375C0A" w:rsidP="00375C0A">
      <w:pPr>
        <w:pStyle w:val="Heading3"/>
        <w:rPr>
          <w:rFonts w:ascii="DM Sans" w:hAnsi="DM Sans"/>
          <w:color w:val="0C5A43"/>
          <w:sz w:val="26"/>
          <w:szCs w:val="26"/>
        </w:rPr>
      </w:pPr>
      <w:r w:rsidRPr="00A94E04">
        <w:rPr>
          <w:rFonts w:ascii="DM Sans" w:hAnsi="DM Sans"/>
          <w:color w:val="0C5A43"/>
          <w:sz w:val="26"/>
          <w:szCs w:val="26"/>
        </w:rPr>
        <w:t>Learning and Teaching Approach</w:t>
      </w:r>
    </w:p>
    <w:p w14:paraId="26ACAF47" w14:textId="1B4958C9" w:rsidR="00B31F43" w:rsidRDefault="00B31F43" w:rsidP="00122492">
      <w:pPr>
        <w:rPr>
          <w:rFonts w:cs="Arial"/>
        </w:rPr>
      </w:pPr>
      <w:r>
        <w:t xml:space="preserve">The approach to teaching and learning on this programme will focus on skills development, encouraging open minded discussion and collaborative working, developing critical thinking, and using data and evidence to </w:t>
      </w:r>
      <w:r w:rsidR="009F56C1">
        <w:t>approach problem solving in</w:t>
      </w:r>
      <w:r w:rsidR="003C6A1C">
        <w:t xml:space="preserve"> agricultural land use.</w:t>
      </w:r>
    </w:p>
    <w:p w14:paraId="2453B985" w14:textId="69AAF736" w:rsidR="00122492" w:rsidRPr="004B4C17" w:rsidRDefault="00122492" w:rsidP="00122492">
      <w:pPr>
        <w:rPr>
          <w:rFonts w:cs="Arial"/>
        </w:rPr>
      </w:pPr>
      <w:r w:rsidRPr="004B4C17">
        <w:rPr>
          <w:rFonts w:cs="Arial"/>
        </w:rPr>
        <w:t>Th</w:t>
      </w:r>
      <w:r w:rsidR="003C6A1C">
        <w:rPr>
          <w:rFonts w:cs="Arial"/>
        </w:rPr>
        <w:t>is</w:t>
      </w:r>
      <w:r w:rsidRPr="004B4C17">
        <w:rPr>
          <w:rFonts w:cs="Arial"/>
        </w:rPr>
        <w:t xml:space="preserve"> approach lies with the competency based approach to education, looking at the skills required to thrive in the modern workplace. This “future proofs” learning, structuring knowledge in a way that enables students to apply it and therefore making it relevant to real life problems – including those that don’t yet exist - and their solutions. </w:t>
      </w:r>
    </w:p>
    <w:p w14:paraId="3B00F776" w14:textId="63841E28" w:rsidR="00122492" w:rsidRPr="004B4C17" w:rsidRDefault="00122492" w:rsidP="00122492">
      <w:pPr>
        <w:rPr>
          <w:rFonts w:cs="Arial"/>
        </w:rPr>
      </w:pPr>
      <w:r w:rsidRPr="004B4C17">
        <w:rPr>
          <w:rFonts w:cs="Arial"/>
        </w:rPr>
        <w:t>SRUC’s SEEDABLE (</w:t>
      </w:r>
      <w:r w:rsidRPr="004B4C17">
        <w:rPr>
          <w:rFonts w:cs="Arial"/>
          <w:b/>
          <w:bCs/>
        </w:rPr>
        <w:t>S</w:t>
      </w:r>
      <w:r w:rsidRPr="004B4C17">
        <w:rPr>
          <w:rFonts w:cs="Arial"/>
        </w:rPr>
        <w:t xml:space="preserve">ustainability, </w:t>
      </w:r>
      <w:r w:rsidRPr="004B4C17">
        <w:rPr>
          <w:rFonts w:cs="Arial"/>
          <w:b/>
          <w:bCs/>
        </w:rPr>
        <w:t>E</w:t>
      </w:r>
      <w:r w:rsidRPr="004B4C17">
        <w:rPr>
          <w:rFonts w:cs="Arial"/>
        </w:rPr>
        <w:t xml:space="preserve">nterprise, </w:t>
      </w:r>
      <w:r w:rsidRPr="004B4C17">
        <w:rPr>
          <w:rFonts w:cs="Arial"/>
          <w:b/>
          <w:bCs/>
        </w:rPr>
        <w:t>E</w:t>
      </w:r>
      <w:r w:rsidRPr="004B4C17">
        <w:rPr>
          <w:rFonts w:cs="Arial"/>
        </w:rPr>
        <w:t xml:space="preserve">quality, </w:t>
      </w:r>
      <w:r w:rsidRPr="004B4C17">
        <w:rPr>
          <w:rFonts w:cs="Arial"/>
          <w:b/>
          <w:bCs/>
        </w:rPr>
        <w:t>D</w:t>
      </w:r>
      <w:r w:rsidRPr="004B4C17">
        <w:rPr>
          <w:rFonts w:cs="Arial"/>
        </w:rPr>
        <w:t xml:space="preserve">iversity, </w:t>
      </w:r>
      <w:r w:rsidRPr="004B4C17">
        <w:rPr>
          <w:rFonts w:cs="Arial"/>
          <w:b/>
          <w:bCs/>
        </w:rPr>
        <w:t>A</w:t>
      </w:r>
      <w:r w:rsidRPr="004B4C17">
        <w:rPr>
          <w:rFonts w:cs="Arial"/>
        </w:rPr>
        <w:t xml:space="preserve">ctive and </w:t>
      </w:r>
      <w:r w:rsidRPr="004B4C17">
        <w:rPr>
          <w:rFonts w:cs="Arial"/>
          <w:b/>
          <w:bCs/>
        </w:rPr>
        <w:t>B</w:t>
      </w:r>
      <w:r w:rsidRPr="004B4C17">
        <w:rPr>
          <w:rFonts w:cs="Arial"/>
        </w:rPr>
        <w:t xml:space="preserve">lended </w:t>
      </w:r>
      <w:r w:rsidRPr="004B4C17">
        <w:rPr>
          <w:rFonts w:cs="Arial"/>
          <w:b/>
          <w:bCs/>
        </w:rPr>
        <w:t>Le</w:t>
      </w:r>
      <w:r w:rsidRPr="004B4C17">
        <w:rPr>
          <w:rFonts w:cs="Arial"/>
        </w:rPr>
        <w:t xml:space="preserve">arning) Curriculum </w:t>
      </w:r>
      <w:r w:rsidR="003C6A1C">
        <w:rPr>
          <w:rFonts w:cs="Arial"/>
        </w:rPr>
        <w:t>has been</w:t>
      </w:r>
      <w:r w:rsidRPr="004B4C17">
        <w:rPr>
          <w:rFonts w:cs="Arial"/>
        </w:rPr>
        <w:t xml:space="preserve"> developed to take forward this type of competence-based education</w:t>
      </w:r>
      <w:r w:rsidR="003C6A1C">
        <w:rPr>
          <w:rFonts w:cs="Arial"/>
        </w:rPr>
        <w:t xml:space="preserve"> and the programme has a number of skills and </w:t>
      </w:r>
      <w:r w:rsidRPr="004B4C17">
        <w:rPr>
          <w:rFonts w:cs="Arial"/>
        </w:rPr>
        <w:t>SEED (</w:t>
      </w:r>
      <w:r w:rsidRPr="004B4C17">
        <w:rPr>
          <w:rFonts w:cs="Arial"/>
          <w:b/>
          <w:bCs/>
        </w:rPr>
        <w:t>S</w:t>
      </w:r>
      <w:r w:rsidRPr="004B4C17">
        <w:rPr>
          <w:rFonts w:cs="Arial"/>
        </w:rPr>
        <w:t xml:space="preserve">ustainability, </w:t>
      </w:r>
      <w:r w:rsidRPr="004B4C17">
        <w:rPr>
          <w:rFonts w:cs="Arial"/>
          <w:b/>
          <w:bCs/>
        </w:rPr>
        <w:t>E</w:t>
      </w:r>
      <w:r w:rsidRPr="004B4C17">
        <w:rPr>
          <w:rFonts w:cs="Arial"/>
        </w:rPr>
        <w:t xml:space="preserve">nterprise, </w:t>
      </w:r>
      <w:r w:rsidRPr="004B4C17">
        <w:rPr>
          <w:rFonts w:cs="Arial"/>
          <w:b/>
          <w:bCs/>
        </w:rPr>
        <w:t>E</w:t>
      </w:r>
      <w:r w:rsidRPr="004B4C17">
        <w:rPr>
          <w:rFonts w:cs="Arial"/>
        </w:rPr>
        <w:t xml:space="preserve">quality and </w:t>
      </w:r>
      <w:r w:rsidRPr="004B4C17">
        <w:rPr>
          <w:rFonts w:cs="Arial"/>
          <w:b/>
          <w:bCs/>
        </w:rPr>
        <w:t>D</w:t>
      </w:r>
      <w:r w:rsidRPr="004B4C17">
        <w:rPr>
          <w:rFonts w:cs="Arial"/>
        </w:rPr>
        <w:t xml:space="preserve">iversity) competencies at </w:t>
      </w:r>
      <w:r w:rsidR="003C6A1C">
        <w:rPr>
          <w:rFonts w:cs="Arial"/>
        </w:rPr>
        <w:t>its core.</w:t>
      </w:r>
    </w:p>
    <w:p w14:paraId="2F224309" w14:textId="77777777" w:rsidR="00122492" w:rsidRPr="004B4C17" w:rsidRDefault="00122492" w:rsidP="00122492">
      <w:pPr>
        <w:rPr>
          <w:rFonts w:cs="Arial"/>
        </w:rPr>
      </w:pPr>
      <w:r w:rsidRPr="004B4C17">
        <w:rPr>
          <w:rFonts w:cs="Arial"/>
        </w:rPr>
        <w:t>The programme is thus built around the following skills and skills development to enable real world application of knowledge as well as to facilitate personal development:</w:t>
      </w:r>
    </w:p>
    <w:p w14:paraId="2AEFB5F8" w14:textId="77777777" w:rsidR="00122492" w:rsidRPr="004B4C17" w:rsidRDefault="00122492" w:rsidP="00122492">
      <w:pPr>
        <w:pStyle w:val="ListParagraph"/>
        <w:numPr>
          <w:ilvl w:val="0"/>
          <w:numId w:val="25"/>
        </w:numPr>
        <w:rPr>
          <w:rFonts w:cs="Arial"/>
        </w:rPr>
      </w:pPr>
      <w:r w:rsidRPr="004B4C17">
        <w:rPr>
          <w:rFonts w:cs="Arial"/>
        </w:rPr>
        <w:t>Critical thinking and analysis</w:t>
      </w:r>
    </w:p>
    <w:p w14:paraId="4924A6F6" w14:textId="77777777" w:rsidR="00122492" w:rsidRPr="004B4C17" w:rsidRDefault="00122492" w:rsidP="00122492">
      <w:pPr>
        <w:pStyle w:val="ListParagraph"/>
        <w:numPr>
          <w:ilvl w:val="0"/>
          <w:numId w:val="25"/>
        </w:numPr>
        <w:rPr>
          <w:rFonts w:cs="Arial"/>
        </w:rPr>
      </w:pPr>
      <w:r w:rsidRPr="004B4C17">
        <w:rPr>
          <w:rFonts w:cs="Arial"/>
        </w:rPr>
        <w:t>Data and handling and analysis</w:t>
      </w:r>
    </w:p>
    <w:p w14:paraId="1E260A3B" w14:textId="77777777" w:rsidR="00122492" w:rsidRPr="004B4C17" w:rsidRDefault="00122492" w:rsidP="00122492">
      <w:pPr>
        <w:pStyle w:val="ListParagraph"/>
        <w:numPr>
          <w:ilvl w:val="0"/>
          <w:numId w:val="25"/>
        </w:numPr>
        <w:rPr>
          <w:rFonts w:cs="Arial"/>
        </w:rPr>
      </w:pPr>
      <w:r w:rsidRPr="004B4C17">
        <w:rPr>
          <w:rFonts w:cs="Arial"/>
        </w:rPr>
        <w:t>Evidence appraisal and independent judgement</w:t>
      </w:r>
    </w:p>
    <w:p w14:paraId="34632B43" w14:textId="77777777" w:rsidR="00122492" w:rsidRPr="004B4C17" w:rsidRDefault="00122492" w:rsidP="00122492">
      <w:pPr>
        <w:pStyle w:val="ListParagraph"/>
        <w:numPr>
          <w:ilvl w:val="0"/>
          <w:numId w:val="25"/>
        </w:numPr>
        <w:rPr>
          <w:rFonts w:cs="Arial"/>
        </w:rPr>
      </w:pPr>
      <w:r w:rsidRPr="004B4C17">
        <w:rPr>
          <w:rFonts w:cs="Arial"/>
        </w:rPr>
        <w:t>Different forms of communication for different audiences</w:t>
      </w:r>
    </w:p>
    <w:p w14:paraId="5B7F7B29" w14:textId="77777777" w:rsidR="00122492" w:rsidRPr="004B4C17" w:rsidRDefault="00122492" w:rsidP="00122492">
      <w:pPr>
        <w:pStyle w:val="ListParagraph"/>
        <w:numPr>
          <w:ilvl w:val="0"/>
          <w:numId w:val="25"/>
        </w:numPr>
        <w:rPr>
          <w:rFonts w:cs="Arial"/>
        </w:rPr>
      </w:pPr>
      <w:r w:rsidRPr="004B4C17">
        <w:rPr>
          <w:rFonts w:cs="Arial"/>
        </w:rPr>
        <w:t>Ability to use relevant skills, tools and software</w:t>
      </w:r>
    </w:p>
    <w:p w14:paraId="44A4BB38" w14:textId="77777777" w:rsidR="00122492" w:rsidRPr="004B4C17" w:rsidRDefault="00122492" w:rsidP="00122492">
      <w:pPr>
        <w:pStyle w:val="ListParagraph"/>
        <w:numPr>
          <w:ilvl w:val="0"/>
          <w:numId w:val="25"/>
        </w:numPr>
        <w:rPr>
          <w:rFonts w:cs="Arial"/>
        </w:rPr>
      </w:pPr>
      <w:r w:rsidRPr="004B4C17">
        <w:rPr>
          <w:rFonts w:cs="Arial"/>
        </w:rPr>
        <w:t xml:space="preserve">Collaboration </w:t>
      </w:r>
    </w:p>
    <w:p w14:paraId="7EAF3FB0" w14:textId="77777777" w:rsidR="00122492" w:rsidRPr="004B4C17" w:rsidRDefault="00122492" w:rsidP="00122492">
      <w:pPr>
        <w:pStyle w:val="ListParagraph"/>
        <w:numPr>
          <w:ilvl w:val="0"/>
          <w:numId w:val="25"/>
        </w:numPr>
        <w:rPr>
          <w:rFonts w:cs="Arial"/>
        </w:rPr>
      </w:pPr>
      <w:r w:rsidRPr="004B4C17">
        <w:rPr>
          <w:rFonts w:cs="Arial"/>
        </w:rPr>
        <w:t>Student engagement (enjoyment, value, relevance, authenticity)</w:t>
      </w:r>
    </w:p>
    <w:p w14:paraId="242B35CE" w14:textId="68F73C11" w:rsidR="00122492" w:rsidRPr="004B4C17" w:rsidRDefault="00122492" w:rsidP="00122492">
      <w:pPr>
        <w:rPr>
          <w:rFonts w:cs="Arial"/>
        </w:rPr>
      </w:pPr>
      <w:r w:rsidRPr="004B4C17">
        <w:rPr>
          <w:rFonts w:cs="Arial"/>
        </w:rPr>
        <w:t>The SEED competencies identified for the programme are:</w:t>
      </w:r>
    </w:p>
    <w:p w14:paraId="28BBE4D9" w14:textId="77777777" w:rsidR="00122492" w:rsidRPr="004B4C17" w:rsidRDefault="00122492" w:rsidP="00122492">
      <w:pPr>
        <w:pStyle w:val="ListParagraph"/>
        <w:numPr>
          <w:ilvl w:val="0"/>
          <w:numId w:val="26"/>
        </w:numPr>
        <w:rPr>
          <w:rFonts w:eastAsia="Calibri" w:cs="Arial"/>
        </w:rPr>
      </w:pPr>
      <w:r w:rsidRPr="004B4C17">
        <w:rPr>
          <w:rFonts w:cs="Arial"/>
        </w:rPr>
        <w:t xml:space="preserve">Creativity </w:t>
      </w:r>
    </w:p>
    <w:p w14:paraId="4B471779" w14:textId="77777777" w:rsidR="00122492" w:rsidRPr="004B4C17" w:rsidRDefault="00122492" w:rsidP="00122492">
      <w:pPr>
        <w:pStyle w:val="ListParagraph"/>
        <w:numPr>
          <w:ilvl w:val="0"/>
          <w:numId w:val="26"/>
        </w:numPr>
        <w:rPr>
          <w:rFonts w:eastAsia="Calibri" w:cs="Arial"/>
        </w:rPr>
      </w:pPr>
      <w:r w:rsidRPr="004B4C17">
        <w:rPr>
          <w:rFonts w:cs="Arial"/>
        </w:rPr>
        <w:t>Taking the initiative</w:t>
      </w:r>
    </w:p>
    <w:p w14:paraId="015C511B" w14:textId="77777777" w:rsidR="00122492" w:rsidRPr="004B4C17" w:rsidRDefault="00122492" w:rsidP="00122492">
      <w:pPr>
        <w:pStyle w:val="ListParagraph"/>
        <w:numPr>
          <w:ilvl w:val="0"/>
          <w:numId w:val="26"/>
        </w:numPr>
        <w:rPr>
          <w:rFonts w:eastAsia="Calibri" w:cs="Arial"/>
        </w:rPr>
      </w:pPr>
      <w:r w:rsidRPr="004B4C17">
        <w:rPr>
          <w:rFonts w:cs="Arial"/>
        </w:rPr>
        <w:t>Coping with uncertainty, ambiguity and risk</w:t>
      </w:r>
    </w:p>
    <w:p w14:paraId="4DA02B9C" w14:textId="77777777" w:rsidR="00122492" w:rsidRPr="004B4C17" w:rsidRDefault="00122492" w:rsidP="00122492">
      <w:pPr>
        <w:pStyle w:val="ListParagraph"/>
        <w:numPr>
          <w:ilvl w:val="0"/>
          <w:numId w:val="26"/>
        </w:numPr>
        <w:rPr>
          <w:rFonts w:eastAsia="Calibri" w:cs="Arial"/>
        </w:rPr>
      </w:pPr>
      <w:r w:rsidRPr="004B4C17">
        <w:rPr>
          <w:rFonts w:cs="Arial"/>
        </w:rPr>
        <w:t>Self-awareness and self-efficacy</w:t>
      </w:r>
    </w:p>
    <w:p w14:paraId="14B5DF5C" w14:textId="77777777" w:rsidR="00122492" w:rsidRPr="004B4C17" w:rsidRDefault="00122492" w:rsidP="00122492">
      <w:pPr>
        <w:pStyle w:val="ListParagraph"/>
        <w:numPr>
          <w:ilvl w:val="0"/>
          <w:numId w:val="26"/>
        </w:numPr>
        <w:rPr>
          <w:rFonts w:eastAsia="Calibri" w:cs="Arial"/>
        </w:rPr>
      </w:pPr>
      <w:r w:rsidRPr="004B4C17">
        <w:rPr>
          <w:rFonts w:cs="Arial"/>
        </w:rPr>
        <w:lastRenderedPageBreak/>
        <w:t>Valuing ideas</w:t>
      </w:r>
    </w:p>
    <w:p w14:paraId="204689A4" w14:textId="77777777" w:rsidR="00122492" w:rsidRPr="004B4C17" w:rsidRDefault="00122492" w:rsidP="00122492">
      <w:pPr>
        <w:pStyle w:val="ListParagraph"/>
        <w:numPr>
          <w:ilvl w:val="0"/>
          <w:numId w:val="26"/>
        </w:numPr>
        <w:rPr>
          <w:rFonts w:eastAsia="Calibri" w:cs="Arial"/>
        </w:rPr>
      </w:pPr>
      <w:r w:rsidRPr="004B4C17">
        <w:rPr>
          <w:rFonts w:cs="Arial"/>
        </w:rPr>
        <w:t>Learning through experience</w:t>
      </w:r>
    </w:p>
    <w:p w14:paraId="4D1B1B6A" w14:textId="77777777" w:rsidR="00122492" w:rsidRPr="004B4C17" w:rsidRDefault="00122492" w:rsidP="00122492">
      <w:pPr>
        <w:pStyle w:val="ListParagraph"/>
        <w:numPr>
          <w:ilvl w:val="0"/>
          <w:numId w:val="26"/>
        </w:numPr>
        <w:rPr>
          <w:rFonts w:eastAsia="Calibri" w:cs="Arial"/>
        </w:rPr>
      </w:pPr>
      <w:r w:rsidRPr="004B4C17">
        <w:rPr>
          <w:rFonts w:cs="Arial"/>
        </w:rPr>
        <w:t>Motivation and perseverance</w:t>
      </w:r>
    </w:p>
    <w:p w14:paraId="17AD3377" w14:textId="4C484F24" w:rsidR="00122492" w:rsidRDefault="00122492" w:rsidP="00122492">
      <w:pPr>
        <w:rPr>
          <w:rFonts w:cs="Arial"/>
        </w:rPr>
      </w:pPr>
      <w:r w:rsidRPr="004B4C17">
        <w:rPr>
          <w:rFonts w:cs="Arial"/>
        </w:rPr>
        <w:t>Independent learning is key to postgraduate study, and students will be expected to go beyond acquisition of knowledge to develop an approach to learning which will enable them to take forward skills to deal with evolving situations, rather than only the knowledge of current ones, and apply this to future employment scenarios.</w:t>
      </w:r>
      <w:r w:rsidR="003C6A1C">
        <w:rPr>
          <w:rFonts w:cs="Arial"/>
        </w:rPr>
        <w:t xml:space="preserve"> </w:t>
      </w:r>
      <w:r w:rsidRPr="004B4C17">
        <w:rPr>
          <w:rFonts w:cs="Arial"/>
        </w:rPr>
        <w:t xml:space="preserve">The learning journey will give a scaffolded approach to </w:t>
      </w:r>
      <w:r w:rsidR="00E6751E" w:rsidRPr="004B4C17">
        <w:rPr>
          <w:rFonts w:cs="Arial"/>
        </w:rPr>
        <w:t xml:space="preserve">students’ </w:t>
      </w:r>
      <w:r w:rsidRPr="004B4C17">
        <w:rPr>
          <w:rFonts w:cs="Arial"/>
        </w:rPr>
        <w:t xml:space="preserve">development of skills and leadership. </w:t>
      </w:r>
    </w:p>
    <w:p w14:paraId="21CC03B3" w14:textId="2175BDC7" w:rsidR="003C6A1C" w:rsidRDefault="003C6A1C" w:rsidP="003C6A1C">
      <w:pPr>
        <w:jc w:val="both"/>
      </w:pPr>
      <w:r>
        <w:rPr>
          <w:rFonts w:cs="Arial"/>
        </w:rPr>
        <w:t xml:space="preserve">The programme will take a blended approach to learning, </w:t>
      </w:r>
      <w:r>
        <w:t>being predominantly delivered through distance learning with immersive periods on campus. Teamwork and collaboration will be a</w:t>
      </w:r>
      <w:r w:rsidR="009F56C1">
        <w:t>n</w:t>
      </w:r>
      <w:r>
        <w:t xml:space="preserve"> </w:t>
      </w:r>
      <w:r w:rsidR="009F56C1">
        <w:t>important</w:t>
      </w:r>
      <w:r>
        <w:t xml:space="preserve"> part of the learning experience</w:t>
      </w:r>
      <w:r w:rsidR="009F56C1">
        <w:t>,</w:t>
      </w:r>
      <w:r>
        <w:t xml:space="preserve"> aiding in the development of a supportive learning community building support networks not only between students and academic staff but also amongst the student community. In </w:t>
      </w:r>
      <w:r w:rsidR="002E65A9">
        <w:t xml:space="preserve">their </w:t>
      </w:r>
      <w:r>
        <w:t>Year 3</w:t>
      </w:r>
      <w:r w:rsidR="002E65A9">
        <w:t xml:space="preserve"> research project,</w:t>
      </w:r>
      <w:r>
        <w:t xml:space="preserve"> students will be able to take increasing ownership of the direction of their studies and </w:t>
      </w:r>
      <w:r w:rsidR="002E65A9">
        <w:t>thus</w:t>
      </w:r>
      <w:r>
        <w:t xml:space="preserve"> develop the skills and expertise most appropriate for their current and future careers. In undertaking this research project, students will not only develop scientific and analytical skills but will further develop transferable employability skills including written and oral presentation as well as project management, interpersonal skills, and professionalism. </w:t>
      </w:r>
    </w:p>
    <w:p w14:paraId="60DAF67C" w14:textId="5B3F558B" w:rsidR="003C6A1C" w:rsidRPr="004B4C17" w:rsidRDefault="009F56C1" w:rsidP="00122492">
      <w:pPr>
        <w:rPr>
          <w:rFonts w:cs="Arial"/>
        </w:rPr>
      </w:pPr>
      <w:r>
        <w:t>The programme’s</w:t>
      </w:r>
      <w:r w:rsidR="002E65A9">
        <w:t xml:space="preserve"> goal is to assist </w:t>
      </w:r>
      <w:r>
        <w:t>students</w:t>
      </w:r>
      <w:r w:rsidR="002E65A9">
        <w:t xml:space="preserve"> in achieving </w:t>
      </w:r>
      <w:r>
        <w:t xml:space="preserve">their </w:t>
      </w:r>
      <w:r w:rsidR="002E65A9">
        <w:t xml:space="preserve">ambition of gaining essential foundational training to pursue </w:t>
      </w:r>
      <w:r>
        <w:t>or</w:t>
      </w:r>
      <w:r w:rsidR="002E65A9">
        <w:t xml:space="preserve"> further </w:t>
      </w:r>
      <w:r>
        <w:t>a</w:t>
      </w:r>
      <w:r w:rsidR="002E65A9">
        <w:t xml:space="preserve"> career in sustainable agriculture, as well as equipping </w:t>
      </w:r>
      <w:r>
        <w:t>them</w:t>
      </w:r>
      <w:r w:rsidR="002E65A9">
        <w:t xml:space="preserve"> with the employability skills to enable </w:t>
      </w:r>
      <w:r>
        <w:t>them</w:t>
      </w:r>
      <w:r w:rsidR="002E65A9">
        <w:t xml:space="preserve"> to also succeed in alternative career paths.</w:t>
      </w:r>
    </w:p>
    <w:p w14:paraId="3C9E5137" w14:textId="77777777" w:rsidR="00375C0A" w:rsidRPr="00A94E04" w:rsidRDefault="00375C0A" w:rsidP="00375C0A">
      <w:pPr>
        <w:pStyle w:val="Heading3"/>
        <w:rPr>
          <w:rFonts w:ascii="DM Sans" w:hAnsi="DM Sans"/>
          <w:color w:val="0C5A43"/>
          <w:sz w:val="26"/>
          <w:szCs w:val="26"/>
        </w:rPr>
      </w:pPr>
      <w:r w:rsidRPr="00A94E04">
        <w:rPr>
          <w:rFonts w:ascii="DM Sans" w:hAnsi="DM Sans"/>
          <w:color w:val="0C5A43"/>
          <w:sz w:val="26"/>
          <w:szCs w:val="26"/>
        </w:rPr>
        <w:t>Assessment Approach</w:t>
      </w:r>
    </w:p>
    <w:p w14:paraId="7FEC97BB" w14:textId="2F72C508" w:rsidR="002E65A9" w:rsidRPr="004B4C17" w:rsidRDefault="00E6751E" w:rsidP="002E65A9">
      <w:pPr>
        <w:rPr>
          <w:rFonts w:eastAsia="Calibri" w:cs="Arial"/>
        </w:rPr>
      </w:pPr>
      <w:r w:rsidRPr="004B4C17">
        <w:rPr>
          <w:rFonts w:cs="Arial"/>
        </w:rPr>
        <w:t>A</w:t>
      </w:r>
      <w:r w:rsidR="00122492" w:rsidRPr="004B4C17">
        <w:rPr>
          <w:rFonts w:cs="Arial"/>
        </w:rPr>
        <w:t xml:space="preserve">ssessment methods </w:t>
      </w:r>
      <w:r w:rsidR="002E65A9">
        <w:rPr>
          <w:rFonts w:cs="Arial"/>
        </w:rPr>
        <w:t xml:space="preserve">will </w:t>
      </w:r>
      <w:r w:rsidRPr="004B4C17">
        <w:rPr>
          <w:rFonts w:cs="Arial"/>
        </w:rPr>
        <w:t>consider</w:t>
      </w:r>
      <w:r w:rsidR="00122492" w:rsidRPr="004B4C17">
        <w:rPr>
          <w:rFonts w:cs="Arial"/>
        </w:rPr>
        <w:t xml:space="preserve"> real world application</w:t>
      </w:r>
      <w:r w:rsidRPr="004B4C17">
        <w:rPr>
          <w:rFonts w:cs="Arial"/>
        </w:rPr>
        <w:t xml:space="preserve"> to</w:t>
      </w:r>
      <w:r w:rsidR="00122492" w:rsidRPr="004B4C17">
        <w:rPr>
          <w:rFonts w:cs="Arial"/>
        </w:rPr>
        <w:t xml:space="preserve"> give authenticity to assessment whilst also supporting academic development. </w:t>
      </w:r>
      <w:r w:rsidR="00281524">
        <w:rPr>
          <w:rFonts w:cs="Arial"/>
        </w:rPr>
        <w:t xml:space="preserve">Across different modules </w:t>
      </w:r>
      <w:r w:rsidR="009F56C1">
        <w:rPr>
          <w:rFonts w:cs="Arial"/>
        </w:rPr>
        <w:t>students</w:t>
      </w:r>
      <w:r w:rsidR="002E65A9">
        <w:t xml:space="preserve"> will be assessed on </w:t>
      </w:r>
      <w:r w:rsidR="009F56C1">
        <w:t>their</w:t>
      </w:r>
      <w:r w:rsidR="002E65A9">
        <w:t xml:space="preserve"> ability to think critically, construct arguments</w:t>
      </w:r>
      <w:r w:rsidR="009F56C1">
        <w:t xml:space="preserve"> and</w:t>
      </w:r>
      <w:r w:rsidR="002E65A9">
        <w:t xml:space="preserve"> identify, handle, analyse and interpret data as well as</w:t>
      </w:r>
      <w:r w:rsidR="009F56C1">
        <w:t xml:space="preserve"> on</w:t>
      </w:r>
      <w:r w:rsidR="002E65A9">
        <w:t xml:space="preserve"> the understanding and application of </w:t>
      </w:r>
      <w:r w:rsidR="009F56C1">
        <w:t>their</w:t>
      </w:r>
      <w:r w:rsidR="002E65A9">
        <w:t xml:space="preserve"> knowledge.</w:t>
      </w:r>
    </w:p>
    <w:p w14:paraId="691A6379" w14:textId="3285E34F" w:rsidR="00122492" w:rsidRDefault="00122492" w:rsidP="00122492">
      <w:pPr>
        <w:rPr>
          <w:rFonts w:cs="Arial"/>
        </w:rPr>
      </w:pPr>
      <w:r w:rsidRPr="004B4C17">
        <w:rPr>
          <w:rFonts w:cs="Arial"/>
        </w:rPr>
        <w:t xml:space="preserve">Thus, assessment will </w:t>
      </w:r>
      <w:r w:rsidR="00E6751E" w:rsidRPr="004B4C17">
        <w:rPr>
          <w:rFonts w:cs="Arial"/>
        </w:rPr>
        <w:t>be presented across a range of formats such as</w:t>
      </w:r>
      <w:r w:rsidRPr="004B4C17">
        <w:rPr>
          <w:rFonts w:cs="Arial"/>
        </w:rPr>
        <w:t xml:space="preserve"> oral and written presentation, problem solving, individual and group learning, utilisation of digital technologies such as social media, portfolios for Continuous Professional Development, communication to different audiences etc.  This </w:t>
      </w:r>
      <w:r w:rsidR="002E65A9">
        <w:rPr>
          <w:rFonts w:cs="Arial"/>
        </w:rPr>
        <w:t>range of assessment aims to</w:t>
      </w:r>
      <w:r w:rsidRPr="004B4C17">
        <w:rPr>
          <w:rFonts w:cs="Arial"/>
        </w:rPr>
        <w:t xml:space="preserve"> future proof student learning, building on evidence-based knowledge to raise awareness and facilitate students in working out how to act on both contemporary and future issues.</w:t>
      </w:r>
    </w:p>
    <w:p w14:paraId="7AEF3437" w14:textId="77777777" w:rsidR="00234E63" w:rsidRPr="00D13F0C" w:rsidRDefault="00234E63">
      <w:pPr>
        <w:spacing w:after="160" w:line="259" w:lineRule="auto"/>
        <w:rPr>
          <w:rFonts w:ascii="DM Sans" w:hAnsi="DM Sans"/>
        </w:rPr>
      </w:pPr>
      <w:r w:rsidRPr="00D13F0C">
        <w:rPr>
          <w:rFonts w:ascii="DM Sans" w:hAnsi="DM Sans"/>
        </w:rPr>
        <w:br w:type="page"/>
      </w:r>
    </w:p>
    <w:p w14:paraId="579D18E1" w14:textId="0375A862" w:rsidR="00806F64" w:rsidRPr="00A94E04" w:rsidRDefault="00375C0A" w:rsidP="00A94E04">
      <w:pPr>
        <w:pStyle w:val="Heading1"/>
        <w:rPr>
          <w:rFonts w:ascii="DM Sans" w:hAnsi="DM Sans"/>
          <w:color w:val="92BD27"/>
          <w:lang w:val="en-AU"/>
        </w:rPr>
      </w:pPr>
      <w:r w:rsidRPr="00A94E04">
        <w:rPr>
          <w:rFonts w:ascii="DM Sans" w:hAnsi="DM Sans"/>
          <w:color w:val="92BD27"/>
          <w:lang w:val="en-AU"/>
        </w:rPr>
        <w:lastRenderedPageBreak/>
        <w:t xml:space="preserve">Programme </w:t>
      </w:r>
      <w:r w:rsidR="00A94E04">
        <w:rPr>
          <w:rFonts w:ascii="DM Sans" w:hAnsi="DM Sans"/>
          <w:color w:val="92BD27"/>
          <w:lang w:val="en-AU"/>
        </w:rPr>
        <w:t>S</w:t>
      </w:r>
      <w:r w:rsidR="00806F64" w:rsidRPr="00A94E04">
        <w:rPr>
          <w:rFonts w:ascii="DM Sans" w:hAnsi="DM Sans"/>
          <w:color w:val="92BD27"/>
          <w:lang w:val="en-AU"/>
        </w:rPr>
        <w:t>tructure</w:t>
      </w:r>
    </w:p>
    <w:p w14:paraId="7262E641" w14:textId="4A6A4105" w:rsidR="00DC5FA3" w:rsidRPr="00A94E04" w:rsidRDefault="00DC5FA3" w:rsidP="00DC5FA3">
      <w:pPr>
        <w:pStyle w:val="Heading3"/>
        <w:rPr>
          <w:rFonts w:ascii="DM Sans" w:hAnsi="DM Sans"/>
          <w:color w:val="0C5A43"/>
          <w:sz w:val="26"/>
          <w:szCs w:val="26"/>
          <w:lang w:val="en-AU"/>
        </w:rPr>
      </w:pPr>
      <w:r w:rsidRPr="00A94E04">
        <w:rPr>
          <w:rFonts w:ascii="DM Sans" w:hAnsi="DM Sans"/>
          <w:color w:val="0C5A43"/>
          <w:sz w:val="26"/>
          <w:szCs w:val="26"/>
          <w:lang w:val="en-AU"/>
        </w:rPr>
        <w:t xml:space="preserve">Programme </w:t>
      </w:r>
      <w:r w:rsidR="00A94E04">
        <w:rPr>
          <w:rFonts w:ascii="DM Sans" w:hAnsi="DM Sans"/>
          <w:color w:val="0C5A43"/>
          <w:sz w:val="26"/>
          <w:szCs w:val="26"/>
          <w:lang w:val="en-AU"/>
        </w:rPr>
        <w:t>M</w:t>
      </w:r>
      <w:r w:rsidRPr="00A94E04">
        <w:rPr>
          <w:rFonts w:ascii="DM Sans" w:hAnsi="DM Sans"/>
          <w:color w:val="0C5A43"/>
          <w:sz w:val="26"/>
          <w:szCs w:val="26"/>
          <w:lang w:val="en-AU"/>
        </w:rPr>
        <w:t>odules</w:t>
      </w:r>
      <w:r w:rsidR="00C922BC" w:rsidRPr="00A94E04">
        <w:rPr>
          <w:rFonts w:ascii="DM Sans" w:hAnsi="DM Sans"/>
          <w:color w:val="0C5A43"/>
          <w:sz w:val="26"/>
          <w:szCs w:val="26"/>
          <w:lang w:val="en-AU"/>
        </w:rPr>
        <w:t>/</w:t>
      </w:r>
      <w:r w:rsidR="00A94E04">
        <w:rPr>
          <w:rFonts w:ascii="DM Sans" w:hAnsi="DM Sans"/>
          <w:color w:val="0C5A43"/>
          <w:sz w:val="26"/>
          <w:szCs w:val="26"/>
          <w:lang w:val="en-AU"/>
        </w:rPr>
        <w:t>U</w:t>
      </w:r>
      <w:r w:rsidR="00C922BC" w:rsidRPr="00A94E04">
        <w:rPr>
          <w:rFonts w:ascii="DM Sans" w:hAnsi="DM Sans"/>
          <w:color w:val="0C5A43"/>
          <w:sz w:val="26"/>
          <w:szCs w:val="26"/>
          <w:lang w:val="en-AU"/>
        </w:rPr>
        <w:t>nits</w:t>
      </w:r>
    </w:p>
    <w:tbl>
      <w:tblPr>
        <w:tblStyle w:val="TableGrid"/>
        <w:tblW w:w="5000" w:type="pct"/>
        <w:tblCellMar>
          <w:top w:w="57" w:type="dxa"/>
          <w:bottom w:w="57" w:type="dxa"/>
        </w:tblCellMar>
        <w:tblLook w:val="04A0" w:firstRow="1" w:lastRow="0" w:firstColumn="1" w:lastColumn="0" w:noHBand="0" w:noVBand="1"/>
        <w:tblCaption w:val="Example Table"/>
        <w:tblDescription w:val="Example table for templates."/>
      </w:tblPr>
      <w:tblGrid>
        <w:gridCol w:w="1524"/>
        <w:gridCol w:w="627"/>
        <w:gridCol w:w="627"/>
        <w:gridCol w:w="4536"/>
        <w:gridCol w:w="949"/>
        <w:gridCol w:w="1479"/>
      </w:tblGrid>
      <w:tr w:rsidR="00292FC9" w:rsidRPr="00D13F0C" w14:paraId="6362B10A" w14:textId="77777777" w:rsidTr="7640B7C2">
        <w:trPr>
          <w:cantSplit/>
          <w:trHeight w:val="2280"/>
          <w:tblHeader/>
        </w:trPr>
        <w:tc>
          <w:tcPr>
            <w:tcW w:w="782" w:type="pct"/>
            <w:shd w:val="clear" w:color="auto" w:fill="E2EFD9" w:themeFill="accent6" w:themeFillTint="33"/>
            <w:vAlign w:val="center"/>
          </w:tcPr>
          <w:p w14:paraId="1D0F7266" w14:textId="0D11984B" w:rsidR="00806F64" w:rsidRPr="00D13F0C" w:rsidRDefault="00806F64" w:rsidP="00806F64">
            <w:pPr>
              <w:spacing w:after="0"/>
              <w:rPr>
                <w:rFonts w:ascii="DM Sans" w:hAnsi="DM Sans" w:cs="Arial"/>
                <w:sz w:val="20"/>
                <w:szCs w:val="20"/>
              </w:rPr>
            </w:pPr>
          </w:p>
        </w:tc>
        <w:tc>
          <w:tcPr>
            <w:tcW w:w="322" w:type="pct"/>
            <w:shd w:val="clear" w:color="auto" w:fill="E2EFD9" w:themeFill="accent6" w:themeFillTint="33"/>
            <w:textDirection w:val="btLr"/>
            <w:vAlign w:val="center"/>
          </w:tcPr>
          <w:p w14:paraId="403D0856" w14:textId="525D5D3B" w:rsidR="00806F64" w:rsidRPr="00D13F0C" w:rsidRDefault="00806F64" w:rsidP="00BC713F">
            <w:pPr>
              <w:spacing w:after="0"/>
              <w:ind w:left="113" w:right="113"/>
              <w:rPr>
                <w:rFonts w:ascii="DM Sans" w:hAnsi="DM Sans" w:cs="Arial"/>
                <w:sz w:val="20"/>
                <w:szCs w:val="20"/>
              </w:rPr>
            </w:pPr>
            <w:r w:rsidRPr="00D13F0C">
              <w:rPr>
                <w:rFonts w:ascii="DM Sans" w:hAnsi="DM Sans" w:cs="Arial"/>
                <w:sz w:val="20"/>
                <w:szCs w:val="20"/>
              </w:rPr>
              <w:t>Level</w:t>
            </w:r>
          </w:p>
        </w:tc>
        <w:tc>
          <w:tcPr>
            <w:tcW w:w="322" w:type="pct"/>
            <w:shd w:val="clear" w:color="auto" w:fill="E2EFD9" w:themeFill="accent6" w:themeFillTint="33"/>
            <w:textDirection w:val="btLr"/>
            <w:vAlign w:val="center"/>
          </w:tcPr>
          <w:p w14:paraId="79DAB4E3" w14:textId="28FFED49" w:rsidR="00806F64" w:rsidRPr="00D13F0C" w:rsidRDefault="00806F64" w:rsidP="00BC713F">
            <w:pPr>
              <w:spacing w:after="0"/>
              <w:ind w:left="113" w:right="113"/>
              <w:rPr>
                <w:rFonts w:ascii="DM Sans" w:hAnsi="DM Sans" w:cs="Arial"/>
                <w:sz w:val="20"/>
                <w:szCs w:val="20"/>
              </w:rPr>
            </w:pPr>
            <w:r w:rsidRPr="00D13F0C">
              <w:rPr>
                <w:rFonts w:ascii="DM Sans" w:hAnsi="DM Sans" w:cs="Arial"/>
                <w:sz w:val="20"/>
                <w:szCs w:val="20"/>
              </w:rPr>
              <w:t>Semester</w:t>
            </w:r>
          </w:p>
        </w:tc>
        <w:tc>
          <w:tcPr>
            <w:tcW w:w="2328" w:type="pct"/>
            <w:shd w:val="clear" w:color="auto" w:fill="E2EFD9" w:themeFill="accent6" w:themeFillTint="33"/>
            <w:vAlign w:val="center"/>
          </w:tcPr>
          <w:p w14:paraId="4CC3F400" w14:textId="707045FA" w:rsidR="00806F64" w:rsidRPr="00D13F0C" w:rsidRDefault="00806F64" w:rsidP="00806F64">
            <w:pPr>
              <w:spacing w:after="0"/>
              <w:rPr>
                <w:rFonts w:ascii="DM Sans" w:hAnsi="DM Sans" w:cs="Arial"/>
                <w:sz w:val="20"/>
                <w:szCs w:val="20"/>
              </w:rPr>
            </w:pPr>
            <w:r w:rsidRPr="00D13F0C">
              <w:rPr>
                <w:rFonts w:ascii="DM Sans" w:hAnsi="DM Sans" w:cs="Arial"/>
                <w:sz w:val="20"/>
                <w:szCs w:val="20"/>
              </w:rPr>
              <w:t>Title</w:t>
            </w:r>
          </w:p>
        </w:tc>
        <w:tc>
          <w:tcPr>
            <w:tcW w:w="487" w:type="pct"/>
            <w:shd w:val="clear" w:color="auto" w:fill="E2EFD9" w:themeFill="accent6" w:themeFillTint="33"/>
            <w:vAlign w:val="center"/>
          </w:tcPr>
          <w:p w14:paraId="220B81EC" w14:textId="1FED1D4F" w:rsidR="00806F64" w:rsidRPr="00D13F0C" w:rsidRDefault="00806F64" w:rsidP="00806F64">
            <w:pPr>
              <w:spacing w:after="0"/>
              <w:rPr>
                <w:rFonts w:ascii="DM Sans" w:hAnsi="DM Sans" w:cs="Arial"/>
                <w:sz w:val="20"/>
                <w:szCs w:val="20"/>
              </w:rPr>
            </w:pPr>
            <w:r w:rsidRPr="00D13F0C">
              <w:rPr>
                <w:rFonts w:ascii="DM Sans" w:hAnsi="DM Sans" w:cs="Arial"/>
                <w:sz w:val="20"/>
                <w:szCs w:val="20"/>
              </w:rPr>
              <w:t>Credits</w:t>
            </w:r>
          </w:p>
        </w:tc>
        <w:tc>
          <w:tcPr>
            <w:tcW w:w="759" w:type="pct"/>
            <w:shd w:val="clear" w:color="auto" w:fill="E2EFD9" w:themeFill="accent6" w:themeFillTint="33"/>
            <w:vAlign w:val="center"/>
          </w:tcPr>
          <w:p w14:paraId="76975369" w14:textId="766DE805" w:rsidR="00806F64" w:rsidRPr="00D13F0C" w:rsidRDefault="00806F64" w:rsidP="00806F64">
            <w:pPr>
              <w:spacing w:after="0"/>
              <w:rPr>
                <w:rFonts w:ascii="DM Sans" w:hAnsi="DM Sans" w:cs="Arial"/>
                <w:sz w:val="20"/>
                <w:szCs w:val="20"/>
              </w:rPr>
            </w:pPr>
            <w:r w:rsidRPr="00D13F0C">
              <w:rPr>
                <w:rFonts w:ascii="DM Sans" w:hAnsi="DM Sans" w:cs="Arial"/>
                <w:sz w:val="20"/>
                <w:szCs w:val="20"/>
              </w:rPr>
              <w:t>Core (C) or elective (E)</w:t>
            </w:r>
          </w:p>
        </w:tc>
      </w:tr>
      <w:tr w:rsidR="00292FC9" w:rsidRPr="00D13F0C" w14:paraId="02A5EC41" w14:textId="77777777" w:rsidTr="7640B7C2">
        <w:tc>
          <w:tcPr>
            <w:tcW w:w="5000" w:type="pct"/>
            <w:gridSpan w:val="6"/>
            <w:shd w:val="clear" w:color="auto" w:fill="EDEDED" w:themeFill="accent3" w:themeFillTint="33"/>
            <w:vAlign w:val="center"/>
          </w:tcPr>
          <w:p w14:paraId="42C4600F" w14:textId="70440F1B" w:rsidR="00DC5FA3" w:rsidRPr="00D13F0C" w:rsidRDefault="00DC5FA3" w:rsidP="00DC5FA3">
            <w:pPr>
              <w:spacing w:after="0"/>
              <w:rPr>
                <w:rFonts w:ascii="DM Sans" w:hAnsi="DM Sans" w:cs="Arial"/>
                <w:sz w:val="20"/>
                <w:szCs w:val="20"/>
              </w:rPr>
            </w:pPr>
            <w:r w:rsidRPr="00D13F0C">
              <w:rPr>
                <w:rFonts w:ascii="DM Sans" w:hAnsi="DM Sans" w:cs="Arial"/>
                <w:sz w:val="20"/>
                <w:szCs w:val="20"/>
              </w:rPr>
              <w:t xml:space="preserve">Year </w:t>
            </w:r>
            <w:r w:rsidR="00F54F9F">
              <w:rPr>
                <w:rFonts w:ascii="DM Sans" w:hAnsi="DM Sans" w:cs="Arial"/>
                <w:sz w:val="20"/>
                <w:szCs w:val="20"/>
              </w:rPr>
              <w:t>One</w:t>
            </w:r>
          </w:p>
        </w:tc>
      </w:tr>
      <w:tr w:rsidR="00292FC9" w:rsidRPr="00D13F0C" w14:paraId="6741E144" w14:textId="77777777" w:rsidTr="7640B7C2">
        <w:tc>
          <w:tcPr>
            <w:tcW w:w="782" w:type="pct"/>
            <w:shd w:val="clear" w:color="auto" w:fill="auto"/>
            <w:vAlign w:val="center"/>
          </w:tcPr>
          <w:p w14:paraId="5C2EC03F" w14:textId="26B63252" w:rsidR="00806F64" w:rsidRPr="00F54F9F" w:rsidRDefault="00806F64" w:rsidP="00F54F9F">
            <w:pPr>
              <w:spacing w:after="0"/>
              <w:rPr>
                <w:rFonts w:cs="Arial"/>
                <w:sz w:val="20"/>
                <w:szCs w:val="20"/>
              </w:rPr>
            </w:pPr>
          </w:p>
        </w:tc>
        <w:tc>
          <w:tcPr>
            <w:tcW w:w="322" w:type="pct"/>
            <w:shd w:val="clear" w:color="auto" w:fill="auto"/>
          </w:tcPr>
          <w:p w14:paraId="3A0EE20A" w14:textId="75FCFD89" w:rsidR="00806F64" w:rsidRPr="00D13F0C" w:rsidRDefault="00E6751E"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67066780" w14:textId="7D3EC10A" w:rsidR="00806F64" w:rsidRPr="00D13F0C" w:rsidRDefault="00F54F9F" w:rsidP="004B4C17">
            <w:pPr>
              <w:spacing w:after="0"/>
              <w:jc w:val="center"/>
              <w:rPr>
                <w:rFonts w:ascii="DM Sans" w:hAnsi="DM Sans" w:cs="Arial"/>
                <w:sz w:val="20"/>
                <w:szCs w:val="20"/>
              </w:rPr>
            </w:pPr>
            <w:r>
              <w:rPr>
                <w:rFonts w:ascii="DM Sans" w:hAnsi="DM Sans" w:cs="Arial"/>
                <w:sz w:val="20"/>
                <w:szCs w:val="20"/>
              </w:rPr>
              <w:t>1</w:t>
            </w:r>
          </w:p>
        </w:tc>
        <w:tc>
          <w:tcPr>
            <w:tcW w:w="2328" w:type="pct"/>
            <w:shd w:val="clear" w:color="auto" w:fill="auto"/>
          </w:tcPr>
          <w:p w14:paraId="570350A2" w14:textId="182BA4D1" w:rsidR="00806F64" w:rsidRPr="00E6751E" w:rsidRDefault="00E6751E" w:rsidP="00F445C3">
            <w:pPr>
              <w:spacing w:after="0"/>
              <w:rPr>
                <w:rFonts w:cs="Arial"/>
                <w:sz w:val="20"/>
                <w:szCs w:val="20"/>
              </w:rPr>
            </w:pPr>
            <w:r w:rsidRPr="00E6751E">
              <w:rPr>
                <w:rFonts w:cs="Arial"/>
                <w:sz w:val="20"/>
                <w:szCs w:val="20"/>
              </w:rPr>
              <w:t xml:space="preserve">Principles &amp; Policy for </w:t>
            </w:r>
            <w:r w:rsidR="00F97EE8">
              <w:rPr>
                <w:rFonts w:cs="Arial"/>
                <w:sz w:val="20"/>
                <w:szCs w:val="20"/>
              </w:rPr>
              <w:t>Sustainable Agriculture</w:t>
            </w:r>
          </w:p>
        </w:tc>
        <w:tc>
          <w:tcPr>
            <w:tcW w:w="487" w:type="pct"/>
            <w:shd w:val="clear" w:color="auto" w:fill="auto"/>
          </w:tcPr>
          <w:p w14:paraId="1875A6D9" w14:textId="31D572EF" w:rsidR="00806F64" w:rsidRPr="00D13F0C" w:rsidRDefault="00E6751E"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78227AC0" w14:textId="32A5174E" w:rsidR="00806F64" w:rsidRPr="00D13F0C" w:rsidRDefault="00F54F9F" w:rsidP="00F445C3">
            <w:pPr>
              <w:spacing w:after="0"/>
              <w:rPr>
                <w:rFonts w:ascii="DM Sans" w:hAnsi="DM Sans" w:cs="Arial"/>
                <w:sz w:val="20"/>
                <w:szCs w:val="20"/>
              </w:rPr>
            </w:pPr>
            <w:r>
              <w:rPr>
                <w:rFonts w:ascii="DM Sans" w:hAnsi="DM Sans" w:cs="Arial"/>
                <w:sz w:val="20"/>
                <w:szCs w:val="20"/>
              </w:rPr>
              <w:t>C</w:t>
            </w:r>
          </w:p>
        </w:tc>
      </w:tr>
      <w:tr w:rsidR="00292FC9" w:rsidRPr="00D13F0C" w14:paraId="0EC272AA" w14:textId="77777777" w:rsidTr="7640B7C2">
        <w:tc>
          <w:tcPr>
            <w:tcW w:w="782" w:type="pct"/>
            <w:shd w:val="clear" w:color="auto" w:fill="auto"/>
            <w:vAlign w:val="center"/>
          </w:tcPr>
          <w:p w14:paraId="79046292" w14:textId="2187E9E5" w:rsidR="00BC713F" w:rsidRPr="00F54F9F" w:rsidRDefault="00BC713F" w:rsidP="00F54F9F">
            <w:pPr>
              <w:spacing w:after="0"/>
              <w:rPr>
                <w:rFonts w:cs="Arial"/>
                <w:sz w:val="20"/>
                <w:szCs w:val="20"/>
              </w:rPr>
            </w:pPr>
          </w:p>
        </w:tc>
        <w:tc>
          <w:tcPr>
            <w:tcW w:w="322" w:type="pct"/>
            <w:shd w:val="clear" w:color="auto" w:fill="auto"/>
          </w:tcPr>
          <w:p w14:paraId="3846660A" w14:textId="1E2C0E54" w:rsidR="00BC713F" w:rsidRPr="00D13F0C" w:rsidRDefault="00E6751E"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7FC54FCA" w14:textId="6B808D53" w:rsidR="00BC713F" w:rsidRPr="00D13F0C" w:rsidRDefault="00F54F9F" w:rsidP="004B4C17">
            <w:pPr>
              <w:spacing w:after="0"/>
              <w:jc w:val="center"/>
              <w:rPr>
                <w:rFonts w:ascii="DM Sans" w:hAnsi="DM Sans" w:cs="Arial"/>
                <w:sz w:val="20"/>
                <w:szCs w:val="20"/>
              </w:rPr>
            </w:pPr>
            <w:r>
              <w:rPr>
                <w:rFonts w:ascii="DM Sans" w:hAnsi="DM Sans" w:cs="Arial"/>
                <w:sz w:val="20"/>
                <w:szCs w:val="20"/>
              </w:rPr>
              <w:t>1</w:t>
            </w:r>
          </w:p>
        </w:tc>
        <w:tc>
          <w:tcPr>
            <w:tcW w:w="2328" w:type="pct"/>
            <w:shd w:val="clear" w:color="auto" w:fill="auto"/>
          </w:tcPr>
          <w:p w14:paraId="4F93077F" w14:textId="4B0BB3DE" w:rsidR="00BC713F" w:rsidRPr="00E6751E" w:rsidRDefault="00E6751E" w:rsidP="00F445C3">
            <w:pPr>
              <w:spacing w:after="0"/>
              <w:rPr>
                <w:rFonts w:cs="Arial"/>
                <w:sz w:val="20"/>
                <w:szCs w:val="20"/>
              </w:rPr>
            </w:pPr>
            <w:r w:rsidRPr="00E6751E">
              <w:rPr>
                <w:rFonts w:cs="Arial"/>
                <w:sz w:val="20"/>
                <w:szCs w:val="20"/>
              </w:rPr>
              <w:t xml:space="preserve">Soils </w:t>
            </w:r>
            <w:r w:rsidR="009307FB">
              <w:rPr>
                <w:rFonts w:cs="Arial"/>
                <w:sz w:val="20"/>
                <w:szCs w:val="20"/>
              </w:rPr>
              <w:t>in Sustainable Systems</w:t>
            </w:r>
          </w:p>
        </w:tc>
        <w:tc>
          <w:tcPr>
            <w:tcW w:w="487" w:type="pct"/>
            <w:shd w:val="clear" w:color="auto" w:fill="auto"/>
          </w:tcPr>
          <w:p w14:paraId="56936A94" w14:textId="78E1CEA7" w:rsidR="00BC713F" w:rsidRPr="00D13F0C" w:rsidRDefault="00E6751E"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706C88A1" w14:textId="671A1C72" w:rsidR="00BC713F" w:rsidRPr="00D13F0C" w:rsidRDefault="00F54F9F" w:rsidP="00F445C3">
            <w:pPr>
              <w:spacing w:after="0"/>
              <w:rPr>
                <w:rFonts w:ascii="DM Sans" w:hAnsi="DM Sans" w:cs="Arial"/>
                <w:sz w:val="20"/>
                <w:szCs w:val="20"/>
              </w:rPr>
            </w:pPr>
            <w:r>
              <w:rPr>
                <w:rFonts w:ascii="DM Sans" w:hAnsi="DM Sans" w:cs="Arial"/>
                <w:sz w:val="20"/>
                <w:szCs w:val="20"/>
              </w:rPr>
              <w:t>C</w:t>
            </w:r>
          </w:p>
        </w:tc>
      </w:tr>
      <w:tr w:rsidR="00292FC9" w:rsidRPr="00D13F0C" w14:paraId="1553AB8D" w14:textId="77777777" w:rsidTr="7640B7C2">
        <w:tc>
          <w:tcPr>
            <w:tcW w:w="5000" w:type="pct"/>
            <w:gridSpan w:val="6"/>
            <w:shd w:val="clear" w:color="auto" w:fill="EDEDED" w:themeFill="accent3" w:themeFillTint="33"/>
            <w:vAlign w:val="center"/>
          </w:tcPr>
          <w:p w14:paraId="1688B34F" w14:textId="5C09FA70" w:rsidR="00DC5FA3" w:rsidRPr="00D13F0C" w:rsidRDefault="00DC5FA3" w:rsidP="00DC5FA3">
            <w:pPr>
              <w:spacing w:after="0"/>
              <w:rPr>
                <w:rFonts w:ascii="DM Sans" w:hAnsi="DM Sans" w:cs="Arial"/>
                <w:sz w:val="20"/>
                <w:szCs w:val="20"/>
              </w:rPr>
            </w:pPr>
            <w:r w:rsidRPr="00D13F0C">
              <w:rPr>
                <w:rFonts w:ascii="DM Sans" w:hAnsi="DM Sans" w:cs="Arial"/>
                <w:sz w:val="20"/>
                <w:szCs w:val="20"/>
              </w:rPr>
              <w:t xml:space="preserve">Year </w:t>
            </w:r>
            <w:r w:rsidR="00C71419">
              <w:rPr>
                <w:rFonts w:ascii="DM Sans" w:hAnsi="DM Sans" w:cs="Arial"/>
                <w:sz w:val="20"/>
                <w:szCs w:val="20"/>
              </w:rPr>
              <w:t>Two</w:t>
            </w:r>
          </w:p>
        </w:tc>
      </w:tr>
      <w:tr w:rsidR="00292FC9" w:rsidRPr="00D13F0C" w14:paraId="0BE76698" w14:textId="77777777" w:rsidTr="7640B7C2">
        <w:tc>
          <w:tcPr>
            <w:tcW w:w="782" w:type="pct"/>
            <w:shd w:val="clear" w:color="auto" w:fill="auto"/>
            <w:vAlign w:val="center"/>
          </w:tcPr>
          <w:p w14:paraId="3A2568CA" w14:textId="77777777" w:rsidR="00DC5FA3" w:rsidRPr="00D13F0C" w:rsidRDefault="00DC5FA3" w:rsidP="00F445C3">
            <w:pPr>
              <w:spacing w:after="0"/>
              <w:rPr>
                <w:rFonts w:ascii="DM Sans" w:hAnsi="DM Sans" w:cs="Arial"/>
                <w:sz w:val="20"/>
                <w:szCs w:val="20"/>
              </w:rPr>
            </w:pPr>
          </w:p>
        </w:tc>
        <w:tc>
          <w:tcPr>
            <w:tcW w:w="322" w:type="pct"/>
            <w:shd w:val="clear" w:color="auto" w:fill="auto"/>
          </w:tcPr>
          <w:p w14:paraId="4831E75F" w14:textId="53CDEAC5" w:rsidR="00DC5FA3" w:rsidRPr="00D13F0C" w:rsidRDefault="00E6751E"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3D86071F" w14:textId="50E88491" w:rsidR="00DC5FA3" w:rsidRPr="00D13F0C" w:rsidRDefault="00C71419" w:rsidP="004B4C17">
            <w:pPr>
              <w:spacing w:after="0"/>
              <w:jc w:val="center"/>
              <w:rPr>
                <w:rFonts w:ascii="DM Sans" w:hAnsi="DM Sans" w:cs="Arial"/>
                <w:sz w:val="20"/>
                <w:szCs w:val="20"/>
              </w:rPr>
            </w:pPr>
            <w:r>
              <w:rPr>
                <w:rFonts w:ascii="DM Sans" w:hAnsi="DM Sans" w:cs="Arial"/>
                <w:sz w:val="20"/>
                <w:szCs w:val="20"/>
              </w:rPr>
              <w:t>1</w:t>
            </w:r>
          </w:p>
        </w:tc>
        <w:tc>
          <w:tcPr>
            <w:tcW w:w="2328" w:type="pct"/>
            <w:shd w:val="clear" w:color="auto" w:fill="auto"/>
          </w:tcPr>
          <w:p w14:paraId="59CC0168" w14:textId="27DD2981" w:rsidR="00DC5FA3" w:rsidRPr="00F54F9F" w:rsidRDefault="00E6751E" w:rsidP="00F54F9F">
            <w:pPr>
              <w:spacing w:after="0"/>
              <w:rPr>
                <w:rFonts w:cs="Arial"/>
                <w:sz w:val="20"/>
                <w:szCs w:val="20"/>
              </w:rPr>
            </w:pPr>
            <w:r>
              <w:rPr>
                <w:rFonts w:cs="Arial"/>
                <w:sz w:val="20"/>
                <w:szCs w:val="20"/>
              </w:rPr>
              <w:t xml:space="preserve">Research </w:t>
            </w:r>
            <w:r w:rsidR="00E74EF7">
              <w:rPr>
                <w:rFonts w:cs="Arial"/>
                <w:sz w:val="20"/>
                <w:szCs w:val="20"/>
              </w:rPr>
              <w:t>Design &amp; Analysis</w:t>
            </w:r>
          </w:p>
        </w:tc>
        <w:tc>
          <w:tcPr>
            <w:tcW w:w="487" w:type="pct"/>
            <w:shd w:val="clear" w:color="auto" w:fill="auto"/>
          </w:tcPr>
          <w:p w14:paraId="025EE81F" w14:textId="680E64FB" w:rsidR="00DC5FA3" w:rsidRPr="00D13F0C" w:rsidRDefault="00C71419"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0DFBB1F9" w14:textId="1885B28C" w:rsidR="00DC5FA3" w:rsidRPr="00D13F0C" w:rsidRDefault="00C71419" w:rsidP="00F445C3">
            <w:pPr>
              <w:spacing w:after="0"/>
              <w:rPr>
                <w:rFonts w:ascii="DM Sans" w:hAnsi="DM Sans" w:cs="Arial"/>
                <w:sz w:val="20"/>
                <w:szCs w:val="20"/>
              </w:rPr>
            </w:pPr>
            <w:r>
              <w:rPr>
                <w:rFonts w:ascii="DM Sans" w:hAnsi="DM Sans" w:cs="Arial"/>
                <w:sz w:val="20"/>
                <w:szCs w:val="20"/>
              </w:rPr>
              <w:t>C</w:t>
            </w:r>
          </w:p>
        </w:tc>
      </w:tr>
      <w:tr w:rsidR="00292FC9" w:rsidRPr="00D13F0C" w14:paraId="545F11DA" w14:textId="77777777" w:rsidTr="7640B7C2">
        <w:tc>
          <w:tcPr>
            <w:tcW w:w="782" w:type="pct"/>
            <w:shd w:val="clear" w:color="auto" w:fill="auto"/>
            <w:vAlign w:val="center"/>
          </w:tcPr>
          <w:p w14:paraId="6244AEC8" w14:textId="77777777" w:rsidR="00DC5FA3" w:rsidRPr="00D13F0C" w:rsidRDefault="00DC5FA3" w:rsidP="00F445C3">
            <w:pPr>
              <w:spacing w:after="0"/>
              <w:rPr>
                <w:rFonts w:ascii="DM Sans" w:hAnsi="DM Sans" w:cs="Arial"/>
                <w:sz w:val="20"/>
                <w:szCs w:val="20"/>
              </w:rPr>
            </w:pPr>
          </w:p>
        </w:tc>
        <w:tc>
          <w:tcPr>
            <w:tcW w:w="322" w:type="pct"/>
            <w:shd w:val="clear" w:color="auto" w:fill="auto"/>
          </w:tcPr>
          <w:p w14:paraId="7FF21874" w14:textId="2A93F544" w:rsidR="00DC5FA3" w:rsidRPr="00D13F0C" w:rsidRDefault="00E6751E"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05A10644" w14:textId="0332999A" w:rsidR="00DC5FA3" w:rsidRPr="00D13F0C" w:rsidRDefault="00C71419" w:rsidP="004B4C17">
            <w:pPr>
              <w:spacing w:after="0"/>
              <w:jc w:val="center"/>
              <w:rPr>
                <w:rFonts w:ascii="DM Sans" w:hAnsi="DM Sans" w:cs="Arial"/>
                <w:sz w:val="20"/>
                <w:szCs w:val="20"/>
              </w:rPr>
            </w:pPr>
            <w:r>
              <w:rPr>
                <w:rFonts w:ascii="DM Sans" w:hAnsi="DM Sans" w:cs="Arial"/>
                <w:sz w:val="20"/>
                <w:szCs w:val="20"/>
              </w:rPr>
              <w:t>1</w:t>
            </w:r>
          </w:p>
        </w:tc>
        <w:tc>
          <w:tcPr>
            <w:tcW w:w="2328" w:type="pct"/>
            <w:shd w:val="clear" w:color="auto" w:fill="auto"/>
          </w:tcPr>
          <w:p w14:paraId="0D7A1661" w14:textId="65B42F64" w:rsidR="00DC5FA3" w:rsidRPr="00F54F9F" w:rsidRDefault="00E6751E" w:rsidP="00F54F9F">
            <w:pPr>
              <w:spacing w:after="0"/>
              <w:rPr>
                <w:rFonts w:cs="Arial"/>
                <w:sz w:val="20"/>
                <w:szCs w:val="20"/>
              </w:rPr>
            </w:pPr>
            <w:r>
              <w:rPr>
                <w:rFonts w:cs="Arial"/>
                <w:sz w:val="20"/>
                <w:szCs w:val="20"/>
              </w:rPr>
              <w:t>Global Challenges</w:t>
            </w:r>
          </w:p>
        </w:tc>
        <w:tc>
          <w:tcPr>
            <w:tcW w:w="487" w:type="pct"/>
            <w:shd w:val="clear" w:color="auto" w:fill="auto"/>
          </w:tcPr>
          <w:p w14:paraId="1FB93925" w14:textId="6D29E8F0" w:rsidR="00DC5FA3" w:rsidRPr="00D13F0C" w:rsidRDefault="00C71419"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1FD1F2DF" w14:textId="636CEDF2" w:rsidR="00DC5FA3" w:rsidRPr="00D13F0C" w:rsidRDefault="00C71419" w:rsidP="00F445C3">
            <w:pPr>
              <w:spacing w:after="0"/>
              <w:rPr>
                <w:rFonts w:ascii="DM Sans" w:hAnsi="DM Sans" w:cs="Arial"/>
                <w:sz w:val="20"/>
                <w:szCs w:val="20"/>
              </w:rPr>
            </w:pPr>
            <w:r w:rsidRPr="00C71419">
              <w:rPr>
                <w:rFonts w:ascii="DM Sans" w:hAnsi="DM Sans" w:cs="Arial"/>
                <w:sz w:val="20"/>
                <w:szCs w:val="20"/>
              </w:rPr>
              <w:t>C</w:t>
            </w:r>
          </w:p>
        </w:tc>
      </w:tr>
      <w:tr w:rsidR="00E6751E" w:rsidRPr="00D13F0C" w14:paraId="7F848EEA" w14:textId="77777777" w:rsidTr="00E6751E">
        <w:tc>
          <w:tcPr>
            <w:tcW w:w="5000" w:type="pct"/>
            <w:gridSpan w:val="6"/>
            <w:shd w:val="clear" w:color="auto" w:fill="E7E6E6" w:themeFill="background2"/>
            <w:vAlign w:val="center"/>
          </w:tcPr>
          <w:p w14:paraId="6C7C8198" w14:textId="60FD92CE" w:rsidR="00E6751E" w:rsidRPr="00D13F0C" w:rsidRDefault="00E6751E" w:rsidP="00F445C3">
            <w:pPr>
              <w:spacing w:after="0"/>
              <w:rPr>
                <w:rFonts w:ascii="DM Sans" w:hAnsi="DM Sans" w:cs="Arial"/>
                <w:sz w:val="20"/>
                <w:szCs w:val="20"/>
              </w:rPr>
            </w:pPr>
            <w:r>
              <w:rPr>
                <w:rFonts w:ascii="DM Sans" w:hAnsi="DM Sans" w:cs="Arial"/>
                <w:sz w:val="20"/>
                <w:szCs w:val="20"/>
              </w:rPr>
              <w:t>Year</w:t>
            </w:r>
            <w:r w:rsidR="009F56C1">
              <w:rPr>
                <w:rFonts w:ascii="DM Sans" w:hAnsi="DM Sans" w:cs="Arial"/>
                <w:sz w:val="20"/>
                <w:szCs w:val="20"/>
              </w:rPr>
              <w:t>s</w:t>
            </w:r>
            <w:r>
              <w:rPr>
                <w:rFonts w:ascii="DM Sans" w:hAnsi="DM Sans" w:cs="Arial"/>
                <w:sz w:val="20"/>
                <w:szCs w:val="20"/>
              </w:rPr>
              <w:t xml:space="preserve"> </w:t>
            </w:r>
            <w:r w:rsidR="000D63E0">
              <w:rPr>
                <w:rFonts w:ascii="DM Sans" w:hAnsi="DM Sans" w:cs="Arial"/>
                <w:sz w:val="20"/>
                <w:szCs w:val="20"/>
              </w:rPr>
              <w:t>One</w:t>
            </w:r>
            <w:r>
              <w:rPr>
                <w:rFonts w:ascii="DM Sans" w:hAnsi="DM Sans" w:cs="Arial"/>
                <w:sz w:val="20"/>
                <w:szCs w:val="20"/>
              </w:rPr>
              <w:t xml:space="preserve"> and </w:t>
            </w:r>
            <w:r w:rsidR="000D63E0">
              <w:rPr>
                <w:rFonts w:ascii="DM Sans" w:hAnsi="DM Sans" w:cs="Arial"/>
                <w:sz w:val="20"/>
                <w:szCs w:val="20"/>
              </w:rPr>
              <w:t>Two (choose 4 from 6)</w:t>
            </w:r>
          </w:p>
        </w:tc>
      </w:tr>
      <w:tr w:rsidR="00F54F9F" w:rsidRPr="00D13F0C" w14:paraId="70E98A1A" w14:textId="77777777" w:rsidTr="7640B7C2">
        <w:tc>
          <w:tcPr>
            <w:tcW w:w="782" w:type="pct"/>
            <w:shd w:val="clear" w:color="auto" w:fill="auto"/>
            <w:vAlign w:val="center"/>
          </w:tcPr>
          <w:p w14:paraId="6262643D" w14:textId="77777777" w:rsidR="00F54F9F" w:rsidRPr="00D13F0C" w:rsidRDefault="00F54F9F" w:rsidP="00F445C3">
            <w:pPr>
              <w:spacing w:after="0"/>
              <w:rPr>
                <w:rFonts w:ascii="DM Sans" w:hAnsi="DM Sans" w:cs="Arial"/>
                <w:sz w:val="20"/>
                <w:szCs w:val="20"/>
              </w:rPr>
            </w:pPr>
          </w:p>
        </w:tc>
        <w:tc>
          <w:tcPr>
            <w:tcW w:w="322" w:type="pct"/>
            <w:shd w:val="clear" w:color="auto" w:fill="auto"/>
          </w:tcPr>
          <w:p w14:paraId="73AC6CAC" w14:textId="1ACF302B" w:rsidR="00F54F9F" w:rsidRPr="00D13F0C" w:rsidRDefault="004B4C17"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38D1EDA2" w14:textId="71FBB701" w:rsidR="00F54F9F" w:rsidRPr="00D13F0C" w:rsidRDefault="00E6751E" w:rsidP="004B4C17">
            <w:pPr>
              <w:spacing w:after="0"/>
              <w:jc w:val="center"/>
              <w:rPr>
                <w:rFonts w:ascii="DM Sans" w:hAnsi="DM Sans" w:cs="Arial"/>
                <w:sz w:val="20"/>
                <w:szCs w:val="20"/>
              </w:rPr>
            </w:pPr>
            <w:r>
              <w:rPr>
                <w:rFonts w:ascii="DM Sans" w:hAnsi="DM Sans" w:cs="Arial"/>
                <w:sz w:val="20"/>
                <w:szCs w:val="20"/>
              </w:rPr>
              <w:t>2</w:t>
            </w:r>
          </w:p>
        </w:tc>
        <w:tc>
          <w:tcPr>
            <w:tcW w:w="2328" w:type="pct"/>
            <w:shd w:val="clear" w:color="auto" w:fill="auto"/>
          </w:tcPr>
          <w:p w14:paraId="68963019" w14:textId="362CDFE9" w:rsidR="00F54F9F" w:rsidRDefault="00E6751E" w:rsidP="00F54F9F">
            <w:pPr>
              <w:spacing w:after="0"/>
              <w:rPr>
                <w:rFonts w:cs="Arial"/>
                <w:sz w:val="20"/>
                <w:szCs w:val="20"/>
              </w:rPr>
            </w:pPr>
            <w:r>
              <w:rPr>
                <w:rFonts w:cs="Arial"/>
                <w:sz w:val="20"/>
                <w:szCs w:val="20"/>
              </w:rPr>
              <w:t>Crops</w:t>
            </w:r>
            <w:r w:rsidR="004C44A7">
              <w:rPr>
                <w:rFonts w:cs="Arial"/>
                <w:sz w:val="20"/>
                <w:szCs w:val="20"/>
              </w:rPr>
              <w:t xml:space="preserve"> in Sustainable Systems</w:t>
            </w:r>
          </w:p>
        </w:tc>
        <w:tc>
          <w:tcPr>
            <w:tcW w:w="487" w:type="pct"/>
            <w:shd w:val="clear" w:color="auto" w:fill="auto"/>
          </w:tcPr>
          <w:p w14:paraId="64C01D86" w14:textId="546687F9" w:rsidR="00F54F9F" w:rsidRPr="00D13F0C" w:rsidRDefault="000D63E0"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393993D8" w14:textId="77F2573B" w:rsidR="00F54F9F" w:rsidRPr="00D13F0C" w:rsidRDefault="000D63E0" w:rsidP="00F445C3">
            <w:pPr>
              <w:spacing w:after="0"/>
              <w:rPr>
                <w:rFonts w:ascii="DM Sans" w:hAnsi="DM Sans" w:cs="Arial"/>
                <w:sz w:val="20"/>
                <w:szCs w:val="20"/>
              </w:rPr>
            </w:pPr>
            <w:r>
              <w:rPr>
                <w:rFonts w:ascii="DM Sans" w:hAnsi="DM Sans" w:cs="Arial"/>
                <w:sz w:val="20"/>
                <w:szCs w:val="20"/>
              </w:rPr>
              <w:t>E</w:t>
            </w:r>
          </w:p>
        </w:tc>
      </w:tr>
      <w:tr w:rsidR="00E6751E" w:rsidRPr="00D13F0C" w14:paraId="53120215" w14:textId="77777777" w:rsidTr="7640B7C2">
        <w:tc>
          <w:tcPr>
            <w:tcW w:w="782" w:type="pct"/>
            <w:shd w:val="clear" w:color="auto" w:fill="auto"/>
            <w:vAlign w:val="center"/>
          </w:tcPr>
          <w:p w14:paraId="512C1503" w14:textId="77777777" w:rsidR="00E6751E" w:rsidRPr="00D13F0C" w:rsidRDefault="00E6751E" w:rsidP="00F445C3">
            <w:pPr>
              <w:spacing w:after="0"/>
              <w:rPr>
                <w:rFonts w:ascii="DM Sans" w:hAnsi="DM Sans" w:cs="Arial"/>
                <w:sz w:val="20"/>
                <w:szCs w:val="20"/>
              </w:rPr>
            </w:pPr>
          </w:p>
        </w:tc>
        <w:tc>
          <w:tcPr>
            <w:tcW w:w="322" w:type="pct"/>
            <w:shd w:val="clear" w:color="auto" w:fill="auto"/>
          </w:tcPr>
          <w:p w14:paraId="232EF3B3" w14:textId="1DB099F6" w:rsidR="00E6751E" w:rsidRPr="00D13F0C" w:rsidRDefault="004B4C17"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5B47EB2C" w14:textId="60A89F04" w:rsidR="00E6751E" w:rsidRPr="00D13F0C" w:rsidRDefault="00E6751E" w:rsidP="004B4C17">
            <w:pPr>
              <w:spacing w:after="0"/>
              <w:jc w:val="center"/>
              <w:rPr>
                <w:rFonts w:ascii="DM Sans" w:hAnsi="DM Sans" w:cs="Arial"/>
                <w:sz w:val="20"/>
                <w:szCs w:val="20"/>
              </w:rPr>
            </w:pPr>
            <w:r>
              <w:rPr>
                <w:rFonts w:ascii="DM Sans" w:hAnsi="DM Sans" w:cs="Arial"/>
                <w:sz w:val="20"/>
                <w:szCs w:val="20"/>
              </w:rPr>
              <w:t>2</w:t>
            </w:r>
          </w:p>
        </w:tc>
        <w:tc>
          <w:tcPr>
            <w:tcW w:w="2328" w:type="pct"/>
            <w:shd w:val="clear" w:color="auto" w:fill="auto"/>
          </w:tcPr>
          <w:p w14:paraId="7115EC52" w14:textId="6C873EFE" w:rsidR="00E6751E" w:rsidRDefault="00E6751E" w:rsidP="00F54F9F">
            <w:pPr>
              <w:spacing w:after="0"/>
              <w:rPr>
                <w:rFonts w:cs="Arial"/>
                <w:sz w:val="20"/>
                <w:szCs w:val="20"/>
              </w:rPr>
            </w:pPr>
            <w:r>
              <w:rPr>
                <w:rFonts w:cs="Arial"/>
                <w:sz w:val="20"/>
                <w:szCs w:val="20"/>
              </w:rPr>
              <w:t>Livestock</w:t>
            </w:r>
            <w:r w:rsidR="004C44A7">
              <w:rPr>
                <w:rFonts w:cs="Arial"/>
                <w:sz w:val="20"/>
                <w:szCs w:val="20"/>
              </w:rPr>
              <w:t xml:space="preserve"> in Sustainable Systems</w:t>
            </w:r>
          </w:p>
        </w:tc>
        <w:tc>
          <w:tcPr>
            <w:tcW w:w="487" w:type="pct"/>
            <w:shd w:val="clear" w:color="auto" w:fill="auto"/>
          </w:tcPr>
          <w:p w14:paraId="7117F0DC" w14:textId="21DD2690" w:rsidR="00E6751E" w:rsidRPr="00D13F0C" w:rsidRDefault="000D63E0"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3E80177E" w14:textId="27096D3E" w:rsidR="00E6751E" w:rsidRPr="00D13F0C" w:rsidRDefault="000D63E0" w:rsidP="00F445C3">
            <w:pPr>
              <w:spacing w:after="0"/>
              <w:rPr>
                <w:rFonts w:ascii="DM Sans" w:hAnsi="DM Sans" w:cs="Arial"/>
                <w:sz w:val="20"/>
                <w:szCs w:val="20"/>
              </w:rPr>
            </w:pPr>
            <w:r>
              <w:rPr>
                <w:rFonts w:ascii="DM Sans" w:hAnsi="DM Sans" w:cs="Arial"/>
                <w:sz w:val="20"/>
                <w:szCs w:val="20"/>
              </w:rPr>
              <w:t>E</w:t>
            </w:r>
          </w:p>
        </w:tc>
      </w:tr>
      <w:tr w:rsidR="00E6751E" w:rsidRPr="00D13F0C" w14:paraId="367BA305" w14:textId="77777777" w:rsidTr="7640B7C2">
        <w:tc>
          <w:tcPr>
            <w:tcW w:w="782" w:type="pct"/>
            <w:shd w:val="clear" w:color="auto" w:fill="auto"/>
            <w:vAlign w:val="center"/>
          </w:tcPr>
          <w:p w14:paraId="5A17FA71" w14:textId="77777777" w:rsidR="00E6751E" w:rsidRPr="00D13F0C" w:rsidRDefault="00E6751E" w:rsidP="00F445C3">
            <w:pPr>
              <w:spacing w:after="0"/>
              <w:rPr>
                <w:rFonts w:ascii="DM Sans" w:hAnsi="DM Sans" w:cs="Arial"/>
                <w:sz w:val="20"/>
                <w:szCs w:val="20"/>
              </w:rPr>
            </w:pPr>
          </w:p>
        </w:tc>
        <w:tc>
          <w:tcPr>
            <w:tcW w:w="322" w:type="pct"/>
            <w:shd w:val="clear" w:color="auto" w:fill="auto"/>
          </w:tcPr>
          <w:p w14:paraId="64EFB8A2" w14:textId="7C0D6FEE" w:rsidR="00E6751E" w:rsidRPr="00D13F0C" w:rsidRDefault="004B4C17"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5B8B1B28" w14:textId="745B444F" w:rsidR="00E6751E" w:rsidRPr="00D13F0C" w:rsidRDefault="00E6751E" w:rsidP="004B4C17">
            <w:pPr>
              <w:spacing w:after="0"/>
              <w:jc w:val="center"/>
              <w:rPr>
                <w:rFonts w:ascii="DM Sans" w:hAnsi="DM Sans" w:cs="Arial"/>
                <w:sz w:val="20"/>
                <w:szCs w:val="20"/>
              </w:rPr>
            </w:pPr>
            <w:r>
              <w:rPr>
                <w:rFonts w:ascii="DM Sans" w:hAnsi="DM Sans" w:cs="Arial"/>
                <w:sz w:val="20"/>
                <w:szCs w:val="20"/>
              </w:rPr>
              <w:t>2</w:t>
            </w:r>
          </w:p>
        </w:tc>
        <w:tc>
          <w:tcPr>
            <w:tcW w:w="2328" w:type="pct"/>
            <w:shd w:val="clear" w:color="auto" w:fill="auto"/>
          </w:tcPr>
          <w:p w14:paraId="029DB47D" w14:textId="0F2253BE" w:rsidR="00E6751E" w:rsidRDefault="00E6751E" w:rsidP="00F54F9F">
            <w:pPr>
              <w:spacing w:after="0"/>
              <w:rPr>
                <w:rFonts w:cs="Arial"/>
                <w:sz w:val="20"/>
                <w:szCs w:val="20"/>
              </w:rPr>
            </w:pPr>
            <w:r>
              <w:rPr>
                <w:rFonts w:cs="Arial"/>
                <w:sz w:val="20"/>
                <w:szCs w:val="20"/>
              </w:rPr>
              <w:t>Sustainable Entrepreneurship</w:t>
            </w:r>
          </w:p>
        </w:tc>
        <w:tc>
          <w:tcPr>
            <w:tcW w:w="487" w:type="pct"/>
            <w:shd w:val="clear" w:color="auto" w:fill="auto"/>
          </w:tcPr>
          <w:p w14:paraId="7721C28C" w14:textId="7AEADD0A" w:rsidR="00E6751E" w:rsidRPr="00D13F0C" w:rsidRDefault="000D63E0"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65317C55" w14:textId="28B3FD99" w:rsidR="00E6751E" w:rsidRPr="00D13F0C" w:rsidRDefault="000D63E0" w:rsidP="00F445C3">
            <w:pPr>
              <w:spacing w:after="0"/>
              <w:rPr>
                <w:rFonts w:ascii="DM Sans" w:hAnsi="DM Sans" w:cs="Arial"/>
                <w:sz w:val="20"/>
                <w:szCs w:val="20"/>
              </w:rPr>
            </w:pPr>
            <w:r>
              <w:rPr>
                <w:rFonts w:ascii="DM Sans" w:hAnsi="DM Sans" w:cs="Arial"/>
                <w:sz w:val="20"/>
                <w:szCs w:val="20"/>
              </w:rPr>
              <w:t>E</w:t>
            </w:r>
          </w:p>
        </w:tc>
      </w:tr>
      <w:tr w:rsidR="00E6751E" w:rsidRPr="00D13F0C" w14:paraId="34114018" w14:textId="77777777" w:rsidTr="7640B7C2">
        <w:tc>
          <w:tcPr>
            <w:tcW w:w="782" w:type="pct"/>
            <w:shd w:val="clear" w:color="auto" w:fill="auto"/>
            <w:vAlign w:val="center"/>
          </w:tcPr>
          <w:p w14:paraId="798A0230" w14:textId="77777777" w:rsidR="00E6751E" w:rsidRPr="00D13F0C" w:rsidRDefault="00E6751E" w:rsidP="00F445C3">
            <w:pPr>
              <w:spacing w:after="0"/>
              <w:rPr>
                <w:rFonts w:ascii="DM Sans" w:hAnsi="DM Sans" w:cs="Arial"/>
                <w:sz w:val="20"/>
                <w:szCs w:val="20"/>
              </w:rPr>
            </w:pPr>
          </w:p>
        </w:tc>
        <w:tc>
          <w:tcPr>
            <w:tcW w:w="322" w:type="pct"/>
            <w:shd w:val="clear" w:color="auto" w:fill="auto"/>
          </w:tcPr>
          <w:p w14:paraId="3E82F156" w14:textId="58866962" w:rsidR="00E6751E" w:rsidRPr="00D13F0C" w:rsidRDefault="004B4C17"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40713A7F" w14:textId="3ABCD8BD" w:rsidR="00E6751E" w:rsidRPr="00D13F0C" w:rsidRDefault="00E6751E" w:rsidP="004B4C17">
            <w:pPr>
              <w:spacing w:after="0"/>
              <w:jc w:val="center"/>
              <w:rPr>
                <w:rFonts w:ascii="DM Sans" w:hAnsi="DM Sans" w:cs="Arial"/>
                <w:sz w:val="20"/>
                <w:szCs w:val="20"/>
              </w:rPr>
            </w:pPr>
            <w:r>
              <w:rPr>
                <w:rFonts w:ascii="DM Sans" w:hAnsi="DM Sans" w:cs="Arial"/>
                <w:sz w:val="20"/>
                <w:szCs w:val="20"/>
              </w:rPr>
              <w:t>2</w:t>
            </w:r>
          </w:p>
        </w:tc>
        <w:tc>
          <w:tcPr>
            <w:tcW w:w="2328" w:type="pct"/>
            <w:shd w:val="clear" w:color="auto" w:fill="auto"/>
          </w:tcPr>
          <w:p w14:paraId="52DDF433" w14:textId="62EC0FC6" w:rsidR="00E6751E" w:rsidRDefault="008972ED" w:rsidP="00F54F9F">
            <w:pPr>
              <w:spacing w:after="0"/>
              <w:rPr>
                <w:rFonts w:cs="Arial"/>
                <w:sz w:val="20"/>
                <w:szCs w:val="20"/>
              </w:rPr>
            </w:pPr>
            <w:r>
              <w:rPr>
                <w:rFonts w:cs="Arial"/>
                <w:sz w:val="20"/>
                <w:szCs w:val="20"/>
              </w:rPr>
              <w:t xml:space="preserve">Principles of </w:t>
            </w:r>
            <w:r w:rsidR="000D63E0">
              <w:rPr>
                <w:rFonts w:cs="Arial"/>
                <w:sz w:val="20"/>
                <w:szCs w:val="20"/>
              </w:rPr>
              <w:t>Marketing &amp; Communication</w:t>
            </w:r>
          </w:p>
        </w:tc>
        <w:tc>
          <w:tcPr>
            <w:tcW w:w="487" w:type="pct"/>
            <w:shd w:val="clear" w:color="auto" w:fill="auto"/>
          </w:tcPr>
          <w:p w14:paraId="27EE2F1B" w14:textId="617C843F" w:rsidR="00E6751E" w:rsidRPr="00D13F0C" w:rsidRDefault="000D63E0"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7791EBD5" w14:textId="1C14AC14" w:rsidR="00E6751E" w:rsidRPr="00D13F0C" w:rsidRDefault="000D63E0" w:rsidP="00F445C3">
            <w:pPr>
              <w:spacing w:after="0"/>
              <w:rPr>
                <w:rFonts w:ascii="DM Sans" w:hAnsi="DM Sans" w:cs="Arial"/>
                <w:sz w:val="20"/>
                <w:szCs w:val="20"/>
              </w:rPr>
            </w:pPr>
            <w:r>
              <w:rPr>
                <w:rFonts w:ascii="DM Sans" w:hAnsi="DM Sans" w:cs="Arial"/>
                <w:sz w:val="20"/>
                <w:szCs w:val="20"/>
              </w:rPr>
              <w:t>E</w:t>
            </w:r>
          </w:p>
        </w:tc>
      </w:tr>
      <w:tr w:rsidR="00E6751E" w:rsidRPr="00D13F0C" w14:paraId="089C5F2B" w14:textId="77777777" w:rsidTr="7640B7C2">
        <w:tc>
          <w:tcPr>
            <w:tcW w:w="782" w:type="pct"/>
            <w:shd w:val="clear" w:color="auto" w:fill="auto"/>
            <w:vAlign w:val="center"/>
          </w:tcPr>
          <w:p w14:paraId="0B61758D" w14:textId="77777777" w:rsidR="00E6751E" w:rsidRPr="00D13F0C" w:rsidRDefault="00E6751E" w:rsidP="00F445C3">
            <w:pPr>
              <w:spacing w:after="0"/>
              <w:rPr>
                <w:rFonts w:ascii="DM Sans" w:hAnsi="DM Sans" w:cs="Arial"/>
                <w:sz w:val="20"/>
                <w:szCs w:val="20"/>
              </w:rPr>
            </w:pPr>
          </w:p>
        </w:tc>
        <w:tc>
          <w:tcPr>
            <w:tcW w:w="322" w:type="pct"/>
            <w:shd w:val="clear" w:color="auto" w:fill="auto"/>
          </w:tcPr>
          <w:p w14:paraId="34E7655C" w14:textId="1E1D5B40" w:rsidR="00E6751E" w:rsidRPr="00D13F0C" w:rsidRDefault="004B4C17"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2C284AAC" w14:textId="79D3A6D2" w:rsidR="00E6751E" w:rsidRPr="00D13F0C" w:rsidRDefault="00E6751E" w:rsidP="004B4C17">
            <w:pPr>
              <w:spacing w:after="0"/>
              <w:jc w:val="center"/>
              <w:rPr>
                <w:rFonts w:ascii="DM Sans" w:hAnsi="DM Sans" w:cs="Arial"/>
                <w:sz w:val="20"/>
                <w:szCs w:val="20"/>
              </w:rPr>
            </w:pPr>
            <w:r>
              <w:rPr>
                <w:rFonts w:ascii="DM Sans" w:hAnsi="DM Sans" w:cs="Arial"/>
                <w:sz w:val="20"/>
                <w:szCs w:val="20"/>
              </w:rPr>
              <w:t>2</w:t>
            </w:r>
          </w:p>
        </w:tc>
        <w:tc>
          <w:tcPr>
            <w:tcW w:w="2328" w:type="pct"/>
            <w:shd w:val="clear" w:color="auto" w:fill="auto"/>
          </w:tcPr>
          <w:p w14:paraId="20C57091" w14:textId="4BEAF6C6" w:rsidR="000D63E0" w:rsidRDefault="000D63E0" w:rsidP="00F54F9F">
            <w:pPr>
              <w:spacing w:after="0"/>
              <w:rPr>
                <w:rFonts w:cs="Arial"/>
                <w:sz w:val="20"/>
                <w:szCs w:val="20"/>
              </w:rPr>
            </w:pPr>
            <w:r>
              <w:rPr>
                <w:rFonts w:cs="Arial"/>
                <w:sz w:val="20"/>
                <w:szCs w:val="20"/>
              </w:rPr>
              <w:t xml:space="preserve">Financial </w:t>
            </w:r>
            <w:r w:rsidR="00621AD7">
              <w:rPr>
                <w:rFonts w:cs="Arial"/>
                <w:sz w:val="20"/>
                <w:szCs w:val="20"/>
              </w:rPr>
              <w:t>Management and Business Planning</w:t>
            </w:r>
          </w:p>
        </w:tc>
        <w:tc>
          <w:tcPr>
            <w:tcW w:w="487" w:type="pct"/>
            <w:shd w:val="clear" w:color="auto" w:fill="auto"/>
          </w:tcPr>
          <w:p w14:paraId="517C3A79" w14:textId="36584D07" w:rsidR="00E6751E" w:rsidRPr="00D13F0C" w:rsidRDefault="000D63E0"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25DC1EF5" w14:textId="601A3868" w:rsidR="00E6751E" w:rsidRPr="00D13F0C" w:rsidRDefault="000D63E0" w:rsidP="00F445C3">
            <w:pPr>
              <w:spacing w:after="0"/>
              <w:rPr>
                <w:rFonts w:ascii="DM Sans" w:hAnsi="DM Sans" w:cs="Arial"/>
                <w:sz w:val="20"/>
                <w:szCs w:val="20"/>
              </w:rPr>
            </w:pPr>
            <w:r>
              <w:rPr>
                <w:rFonts w:ascii="DM Sans" w:hAnsi="DM Sans" w:cs="Arial"/>
                <w:sz w:val="20"/>
                <w:szCs w:val="20"/>
              </w:rPr>
              <w:t>E</w:t>
            </w:r>
          </w:p>
        </w:tc>
      </w:tr>
      <w:tr w:rsidR="00281524" w:rsidRPr="00D13F0C" w14:paraId="14CB4D8B" w14:textId="77777777" w:rsidTr="7640B7C2">
        <w:tc>
          <w:tcPr>
            <w:tcW w:w="782" w:type="pct"/>
            <w:shd w:val="clear" w:color="auto" w:fill="auto"/>
            <w:vAlign w:val="center"/>
          </w:tcPr>
          <w:p w14:paraId="7BD8BEEF" w14:textId="77777777" w:rsidR="00281524" w:rsidRPr="00D13F0C" w:rsidRDefault="00281524" w:rsidP="00F445C3">
            <w:pPr>
              <w:spacing w:after="0"/>
              <w:rPr>
                <w:rFonts w:ascii="DM Sans" w:hAnsi="DM Sans" w:cs="Arial"/>
                <w:sz w:val="20"/>
                <w:szCs w:val="20"/>
              </w:rPr>
            </w:pPr>
          </w:p>
        </w:tc>
        <w:tc>
          <w:tcPr>
            <w:tcW w:w="322" w:type="pct"/>
            <w:shd w:val="clear" w:color="auto" w:fill="auto"/>
          </w:tcPr>
          <w:p w14:paraId="4521D5AE" w14:textId="4D8C9185" w:rsidR="00281524" w:rsidRDefault="00281524"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3E0F3B9E" w14:textId="24B76C64" w:rsidR="00281524" w:rsidRDefault="00281524" w:rsidP="004B4C17">
            <w:pPr>
              <w:spacing w:after="0"/>
              <w:jc w:val="center"/>
              <w:rPr>
                <w:rFonts w:ascii="DM Sans" w:hAnsi="DM Sans" w:cs="Arial"/>
                <w:sz w:val="20"/>
                <w:szCs w:val="20"/>
              </w:rPr>
            </w:pPr>
            <w:r>
              <w:rPr>
                <w:rFonts w:ascii="DM Sans" w:hAnsi="DM Sans" w:cs="Arial"/>
                <w:sz w:val="20"/>
                <w:szCs w:val="20"/>
              </w:rPr>
              <w:t>2</w:t>
            </w:r>
          </w:p>
        </w:tc>
        <w:tc>
          <w:tcPr>
            <w:tcW w:w="2328" w:type="pct"/>
            <w:shd w:val="clear" w:color="auto" w:fill="auto"/>
          </w:tcPr>
          <w:p w14:paraId="696EFA35" w14:textId="7280A2F2" w:rsidR="00281524" w:rsidRDefault="00281524" w:rsidP="00F54F9F">
            <w:pPr>
              <w:spacing w:after="0"/>
              <w:rPr>
                <w:rFonts w:cs="Arial"/>
                <w:sz w:val="20"/>
                <w:szCs w:val="20"/>
              </w:rPr>
            </w:pPr>
            <w:r>
              <w:rPr>
                <w:rFonts w:cs="Arial"/>
                <w:sz w:val="20"/>
                <w:szCs w:val="20"/>
              </w:rPr>
              <w:t>Choice of module/s from other SRUC MSc programmes (e.g. Wildlife &amp; Conservation Management)</w:t>
            </w:r>
          </w:p>
        </w:tc>
        <w:tc>
          <w:tcPr>
            <w:tcW w:w="487" w:type="pct"/>
            <w:shd w:val="clear" w:color="auto" w:fill="auto"/>
          </w:tcPr>
          <w:p w14:paraId="6181ACFA" w14:textId="4E84542F" w:rsidR="00281524" w:rsidRDefault="00281524" w:rsidP="00F445C3">
            <w:pPr>
              <w:spacing w:after="0"/>
              <w:rPr>
                <w:rFonts w:ascii="DM Sans" w:hAnsi="DM Sans" w:cs="Arial"/>
                <w:sz w:val="20"/>
                <w:szCs w:val="20"/>
              </w:rPr>
            </w:pPr>
            <w:r>
              <w:rPr>
                <w:rFonts w:ascii="DM Sans" w:hAnsi="DM Sans" w:cs="Arial"/>
                <w:sz w:val="20"/>
                <w:szCs w:val="20"/>
              </w:rPr>
              <w:t>15</w:t>
            </w:r>
          </w:p>
        </w:tc>
        <w:tc>
          <w:tcPr>
            <w:tcW w:w="759" w:type="pct"/>
            <w:shd w:val="clear" w:color="auto" w:fill="auto"/>
          </w:tcPr>
          <w:p w14:paraId="46D5D7F9" w14:textId="459E6E29" w:rsidR="00281524" w:rsidRDefault="00281524" w:rsidP="00F445C3">
            <w:pPr>
              <w:spacing w:after="0"/>
              <w:rPr>
                <w:rFonts w:ascii="DM Sans" w:hAnsi="DM Sans" w:cs="Arial"/>
                <w:sz w:val="20"/>
                <w:szCs w:val="20"/>
              </w:rPr>
            </w:pPr>
            <w:r>
              <w:rPr>
                <w:rFonts w:ascii="DM Sans" w:hAnsi="DM Sans" w:cs="Arial"/>
                <w:sz w:val="20"/>
                <w:szCs w:val="20"/>
              </w:rPr>
              <w:t>E</w:t>
            </w:r>
          </w:p>
        </w:tc>
      </w:tr>
      <w:tr w:rsidR="00C71419" w:rsidRPr="00D13F0C" w14:paraId="321C71B2" w14:textId="77777777" w:rsidTr="7640B7C2">
        <w:tc>
          <w:tcPr>
            <w:tcW w:w="5000" w:type="pct"/>
            <w:gridSpan w:val="6"/>
            <w:shd w:val="clear" w:color="auto" w:fill="EDEDED" w:themeFill="accent3" w:themeFillTint="33"/>
            <w:vAlign w:val="center"/>
          </w:tcPr>
          <w:p w14:paraId="4C569EF1" w14:textId="4A42200A" w:rsidR="00C71419" w:rsidRPr="00D13F0C" w:rsidRDefault="00C71419" w:rsidP="00F54F9F">
            <w:pPr>
              <w:spacing w:after="0"/>
              <w:rPr>
                <w:rFonts w:ascii="DM Sans" w:hAnsi="DM Sans" w:cs="Arial"/>
                <w:sz w:val="20"/>
                <w:szCs w:val="20"/>
              </w:rPr>
            </w:pPr>
            <w:r w:rsidRPr="00D13F0C">
              <w:rPr>
                <w:rFonts w:ascii="DM Sans" w:hAnsi="DM Sans" w:cs="Arial"/>
                <w:sz w:val="20"/>
                <w:szCs w:val="20"/>
              </w:rPr>
              <w:t xml:space="preserve">Year </w:t>
            </w:r>
            <w:r>
              <w:rPr>
                <w:rFonts w:ascii="DM Sans" w:hAnsi="DM Sans" w:cs="Arial"/>
                <w:sz w:val="20"/>
                <w:szCs w:val="20"/>
              </w:rPr>
              <w:t>Three</w:t>
            </w:r>
          </w:p>
        </w:tc>
      </w:tr>
      <w:tr w:rsidR="00F54F9F" w:rsidRPr="00D13F0C" w14:paraId="232294B1" w14:textId="77777777" w:rsidTr="7640B7C2">
        <w:tc>
          <w:tcPr>
            <w:tcW w:w="782" w:type="pct"/>
            <w:shd w:val="clear" w:color="auto" w:fill="auto"/>
            <w:vAlign w:val="center"/>
          </w:tcPr>
          <w:p w14:paraId="65FA10F9" w14:textId="77777777" w:rsidR="00F54F9F" w:rsidRPr="00D13F0C" w:rsidRDefault="00F54F9F" w:rsidP="00F445C3">
            <w:pPr>
              <w:spacing w:after="0"/>
              <w:rPr>
                <w:rFonts w:ascii="DM Sans" w:hAnsi="DM Sans" w:cs="Arial"/>
                <w:sz w:val="20"/>
                <w:szCs w:val="20"/>
              </w:rPr>
            </w:pPr>
          </w:p>
        </w:tc>
        <w:tc>
          <w:tcPr>
            <w:tcW w:w="322" w:type="pct"/>
            <w:shd w:val="clear" w:color="auto" w:fill="auto"/>
          </w:tcPr>
          <w:p w14:paraId="4569FAE5" w14:textId="7BC5F4B5" w:rsidR="00F54F9F" w:rsidRPr="00D13F0C" w:rsidRDefault="004B4C17" w:rsidP="004B4C17">
            <w:pPr>
              <w:spacing w:after="0"/>
              <w:jc w:val="center"/>
              <w:rPr>
                <w:rFonts w:ascii="DM Sans" w:hAnsi="DM Sans" w:cs="Arial"/>
                <w:sz w:val="20"/>
                <w:szCs w:val="20"/>
              </w:rPr>
            </w:pPr>
            <w:r>
              <w:rPr>
                <w:rFonts w:ascii="DM Sans" w:hAnsi="DM Sans" w:cs="Arial"/>
                <w:sz w:val="20"/>
                <w:szCs w:val="20"/>
              </w:rPr>
              <w:t>11</w:t>
            </w:r>
          </w:p>
        </w:tc>
        <w:tc>
          <w:tcPr>
            <w:tcW w:w="322" w:type="pct"/>
            <w:shd w:val="clear" w:color="auto" w:fill="auto"/>
          </w:tcPr>
          <w:p w14:paraId="0DCB0640" w14:textId="742420D7" w:rsidR="00F54F9F" w:rsidRPr="00D13F0C" w:rsidRDefault="00C71419" w:rsidP="00F445C3">
            <w:pPr>
              <w:spacing w:after="0"/>
              <w:rPr>
                <w:rFonts w:ascii="DM Sans" w:hAnsi="DM Sans" w:cs="Arial"/>
                <w:sz w:val="20"/>
                <w:szCs w:val="20"/>
              </w:rPr>
            </w:pPr>
            <w:r>
              <w:rPr>
                <w:rFonts w:ascii="DM Sans" w:hAnsi="DM Sans" w:cs="Arial"/>
                <w:sz w:val="20"/>
                <w:szCs w:val="20"/>
              </w:rPr>
              <w:t>1&amp;2</w:t>
            </w:r>
          </w:p>
        </w:tc>
        <w:tc>
          <w:tcPr>
            <w:tcW w:w="2328" w:type="pct"/>
            <w:shd w:val="clear" w:color="auto" w:fill="auto"/>
          </w:tcPr>
          <w:p w14:paraId="40BB7DAC" w14:textId="5B56B227" w:rsidR="00F54F9F" w:rsidRDefault="00E6751E" w:rsidP="00F54F9F">
            <w:pPr>
              <w:spacing w:after="0"/>
              <w:rPr>
                <w:rFonts w:cs="Arial"/>
                <w:sz w:val="20"/>
                <w:szCs w:val="20"/>
              </w:rPr>
            </w:pPr>
            <w:r>
              <w:rPr>
                <w:rFonts w:cs="Arial"/>
                <w:sz w:val="20"/>
                <w:szCs w:val="20"/>
              </w:rPr>
              <w:t xml:space="preserve">MSc </w:t>
            </w:r>
            <w:r w:rsidR="00E74EF7">
              <w:rPr>
                <w:rFonts w:cs="Arial"/>
                <w:sz w:val="20"/>
                <w:szCs w:val="20"/>
              </w:rPr>
              <w:t>Research P</w:t>
            </w:r>
            <w:r>
              <w:rPr>
                <w:rFonts w:cs="Arial"/>
                <w:sz w:val="20"/>
                <w:szCs w:val="20"/>
              </w:rPr>
              <w:t>roject</w:t>
            </w:r>
          </w:p>
        </w:tc>
        <w:tc>
          <w:tcPr>
            <w:tcW w:w="487" w:type="pct"/>
            <w:shd w:val="clear" w:color="auto" w:fill="auto"/>
          </w:tcPr>
          <w:p w14:paraId="73D100B4" w14:textId="6D29FCDD" w:rsidR="00F54F9F" w:rsidRPr="00D13F0C" w:rsidRDefault="00E6751E" w:rsidP="00F445C3">
            <w:pPr>
              <w:spacing w:after="0"/>
              <w:rPr>
                <w:rFonts w:ascii="DM Sans" w:hAnsi="DM Sans" w:cs="Arial"/>
                <w:sz w:val="20"/>
                <w:szCs w:val="20"/>
              </w:rPr>
            </w:pPr>
            <w:r>
              <w:rPr>
                <w:rFonts w:ascii="DM Sans" w:hAnsi="DM Sans" w:cs="Arial"/>
                <w:sz w:val="20"/>
                <w:szCs w:val="20"/>
              </w:rPr>
              <w:t>60</w:t>
            </w:r>
          </w:p>
        </w:tc>
        <w:tc>
          <w:tcPr>
            <w:tcW w:w="759" w:type="pct"/>
            <w:shd w:val="clear" w:color="auto" w:fill="auto"/>
          </w:tcPr>
          <w:p w14:paraId="3414F5B3" w14:textId="2FA1E8FD" w:rsidR="00F54F9F" w:rsidRPr="00D13F0C" w:rsidRDefault="00C71419" w:rsidP="00F445C3">
            <w:pPr>
              <w:spacing w:after="0"/>
              <w:rPr>
                <w:rFonts w:ascii="DM Sans" w:hAnsi="DM Sans" w:cs="Arial"/>
                <w:sz w:val="20"/>
                <w:szCs w:val="20"/>
              </w:rPr>
            </w:pPr>
            <w:r>
              <w:rPr>
                <w:rFonts w:ascii="DM Sans" w:hAnsi="DM Sans" w:cs="Arial"/>
                <w:sz w:val="20"/>
                <w:szCs w:val="20"/>
              </w:rPr>
              <w:t>C</w:t>
            </w:r>
          </w:p>
        </w:tc>
      </w:tr>
    </w:tbl>
    <w:p w14:paraId="1C718E49" w14:textId="07487AA5" w:rsidR="00806F64" w:rsidRPr="00D13F0C" w:rsidRDefault="00806F64" w:rsidP="00FD1611">
      <w:pPr>
        <w:spacing w:after="0"/>
        <w:rPr>
          <w:rFonts w:ascii="DM Sans" w:hAnsi="DM Sans"/>
          <w:lang w:val="en-AU"/>
        </w:rPr>
      </w:pPr>
    </w:p>
    <w:p w14:paraId="595B8371" w14:textId="6FA45A0E" w:rsidR="00D80574" w:rsidRPr="00A94E04" w:rsidRDefault="00D80574" w:rsidP="00BC713F">
      <w:pPr>
        <w:spacing w:after="0" w:line="240" w:lineRule="auto"/>
        <w:rPr>
          <w:rFonts w:ascii="DM Sans" w:hAnsi="DM Sans"/>
          <w:sz w:val="20"/>
          <w:szCs w:val="20"/>
        </w:rPr>
      </w:pPr>
    </w:p>
    <w:p w14:paraId="09E15467" w14:textId="77777777" w:rsidR="00281524" w:rsidRDefault="00281524" w:rsidP="00D80574">
      <w:pPr>
        <w:pStyle w:val="Heading3"/>
        <w:rPr>
          <w:rFonts w:ascii="DM Sans" w:hAnsi="DM Sans"/>
          <w:color w:val="0C5A43"/>
          <w:sz w:val="26"/>
          <w:szCs w:val="26"/>
        </w:rPr>
      </w:pPr>
    </w:p>
    <w:p w14:paraId="6D2B50CA" w14:textId="77777777" w:rsidR="00281524" w:rsidRDefault="00281524" w:rsidP="00D80574">
      <w:pPr>
        <w:pStyle w:val="Heading3"/>
        <w:rPr>
          <w:rFonts w:ascii="DM Sans" w:hAnsi="DM Sans"/>
          <w:color w:val="0C5A43"/>
          <w:sz w:val="26"/>
          <w:szCs w:val="26"/>
        </w:rPr>
      </w:pPr>
    </w:p>
    <w:p w14:paraId="32B92A24" w14:textId="77777777" w:rsidR="007E6CF9" w:rsidRDefault="007E6CF9" w:rsidP="007E6CF9"/>
    <w:p w14:paraId="4D6B6BB1" w14:textId="77777777" w:rsidR="00621AD7" w:rsidRPr="007E6CF9" w:rsidRDefault="00621AD7" w:rsidP="007E6CF9"/>
    <w:p w14:paraId="436B186F" w14:textId="77777777" w:rsidR="00281524" w:rsidRDefault="00281524" w:rsidP="00D80574">
      <w:pPr>
        <w:pStyle w:val="Heading3"/>
        <w:rPr>
          <w:rFonts w:ascii="DM Sans" w:hAnsi="DM Sans"/>
          <w:color w:val="0C5A43"/>
          <w:sz w:val="26"/>
          <w:szCs w:val="26"/>
        </w:rPr>
      </w:pPr>
    </w:p>
    <w:p w14:paraId="24CF8B09" w14:textId="7E953608" w:rsidR="00DC5FA3" w:rsidRDefault="00DC5FA3" w:rsidP="00D80574">
      <w:pPr>
        <w:pStyle w:val="Heading3"/>
        <w:rPr>
          <w:rFonts w:ascii="DM Sans" w:hAnsi="DM Sans"/>
          <w:color w:val="0C5A43"/>
          <w:sz w:val="26"/>
          <w:szCs w:val="26"/>
        </w:rPr>
      </w:pPr>
      <w:r w:rsidRPr="00A94E04">
        <w:rPr>
          <w:rFonts w:ascii="DM Sans" w:hAnsi="DM Sans"/>
          <w:color w:val="0C5A43"/>
          <w:sz w:val="26"/>
          <w:szCs w:val="26"/>
        </w:rPr>
        <w:lastRenderedPageBreak/>
        <w:t xml:space="preserve">Programme </w:t>
      </w:r>
      <w:r w:rsidR="00A94E04">
        <w:rPr>
          <w:rFonts w:ascii="DM Sans" w:hAnsi="DM Sans"/>
          <w:color w:val="0C5A43"/>
          <w:sz w:val="26"/>
          <w:szCs w:val="26"/>
        </w:rPr>
        <w:t>N</w:t>
      </w:r>
      <w:r w:rsidRPr="00A94E04">
        <w:rPr>
          <w:rFonts w:ascii="DM Sans" w:hAnsi="DM Sans"/>
          <w:color w:val="0C5A43"/>
          <w:sz w:val="26"/>
          <w:szCs w:val="26"/>
        </w:rPr>
        <w:t>avigation</w:t>
      </w:r>
    </w:p>
    <w:p w14:paraId="20CB465B" w14:textId="14AF3C41" w:rsidR="000D63E0" w:rsidRDefault="004D3B94" w:rsidP="000D63E0">
      <w:r>
        <w:t xml:space="preserve">Students can make an initial application for PGCert, PGDip or MSc. </w:t>
      </w:r>
    </w:p>
    <w:p w14:paraId="3C9D511F" w14:textId="54899F5F" w:rsidR="00281524" w:rsidRDefault="00281524" w:rsidP="000D63E0">
      <w:r>
        <w:t>PGCert comprises four taught modules.</w:t>
      </w:r>
    </w:p>
    <w:p w14:paraId="18B6B48E" w14:textId="493E5E9A" w:rsidR="00281524" w:rsidRDefault="00281524" w:rsidP="000D63E0">
      <w:r>
        <w:t>PGDip comprises eight taught modules.</w:t>
      </w:r>
    </w:p>
    <w:p w14:paraId="76F4EA1A" w14:textId="78C00911" w:rsidR="00281524" w:rsidRDefault="00281524" w:rsidP="000D63E0">
      <w:r>
        <w:t>MSc comprises eight taught modules plus an independent research project.</w:t>
      </w:r>
    </w:p>
    <w:p w14:paraId="66F99E42" w14:textId="770C31DC" w:rsidR="004D3B94" w:rsidRDefault="004D3B94" w:rsidP="000D63E0">
      <w:r>
        <w:t>The programme also offers flexibility which enables PGCert and PGDip students to apply to progress through these qualification levels, or student</w:t>
      </w:r>
      <w:r w:rsidR="00E03AC6">
        <w:t>s</w:t>
      </w:r>
      <w:r>
        <w:t xml:space="preserve"> </w:t>
      </w:r>
      <w:r w:rsidR="009F56C1">
        <w:t xml:space="preserve">enrolled on PGDip or MSc awards </w:t>
      </w:r>
      <w:r>
        <w:t>to graduate with a lesser award if their circumstances change.</w:t>
      </w:r>
      <w:r w:rsidR="00281524">
        <w:t xml:space="preserve"> Students may also choose to take time out during their studies. The maximum time for completion of PGCert and PGDip is 4 years, and of MSc is 6 years.</w:t>
      </w:r>
    </w:p>
    <w:p w14:paraId="000798B1" w14:textId="2B7E4F5C" w:rsidR="004D3B94" w:rsidRPr="000D63E0" w:rsidRDefault="004D3B94" w:rsidP="000D63E0">
      <w:r>
        <w:t>There is a progression standard requirement between PGDip and MSc of GPA 12 (C3).</w:t>
      </w:r>
    </w:p>
    <w:p w14:paraId="08912799" w14:textId="1D8FE3E8" w:rsidR="00D80574" w:rsidRPr="00A94E04" w:rsidRDefault="00D80574" w:rsidP="00D80574">
      <w:pPr>
        <w:pStyle w:val="Heading3"/>
        <w:rPr>
          <w:rFonts w:ascii="DM Sans" w:hAnsi="DM Sans"/>
          <w:color w:val="0C5A43"/>
          <w:sz w:val="26"/>
          <w:szCs w:val="26"/>
        </w:rPr>
      </w:pPr>
      <w:r w:rsidRPr="7640B7C2">
        <w:rPr>
          <w:rFonts w:ascii="DM Sans" w:hAnsi="DM Sans"/>
          <w:color w:val="0C5A43"/>
          <w:sz w:val="26"/>
          <w:szCs w:val="26"/>
        </w:rPr>
        <w:t>Work-</w:t>
      </w:r>
      <w:r w:rsidR="00A94E04" w:rsidRPr="7640B7C2">
        <w:rPr>
          <w:rFonts w:ascii="DM Sans" w:hAnsi="DM Sans"/>
          <w:color w:val="0C5A43"/>
          <w:sz w:val="26"/>
          <w:szCs w:val="26"/>
        </w:rPr>
        <w:t>B</w:t>
      </w:r>
      <w:r w:rsidRPr="7640B7C2">
        <w:rPr>
          <w:rFonts w:ascii="DM Sans" w:hAnsi="DM Sans"/>
          <w:color w:val="0C5A43"/>
          <w:sz w:val="26"/>
          <w:szCs w:val="26"/>
        </w:rPr>
        <w:t xml:space="preserve">ased </w:t>
      </w:r>
      <w:r w:rsidR="00A94E04" w:rsidRPr="7640B7C2">
        <w:rPr>
          <w:rFonts w:ascii="DM Sans" w:hAnsi="DM Sans"/>
          <w:color w:val="0C5A43"/>
          <w:sz w:val="26"/>
          <w:szCs w:val="26"/>
        </w:rPr>
        <w:t>L</w:t>
      </w:r>
      <w:r w:rsidRPr="7640B7C2">
        <w:rPr>
          <w:rFonts w:ascii="DM Sans" w:hAnsi="DM Sans"/>
          <w:color w:val="0C5A43"/>
          <w:sz w:val="26"/>
          <w:szCs w:val="26"/>
        </w:rPr>
        <w:t>earning</w:t>
      </w:r>
    </w:p>
    <w:p w14:paraId="791776A2" w14:textId="389E6930" w:rsidR="003A13FE" w:rsidRPr="004B4C17" w:rsidRDefault="004D3B94" w:rsidP="004D3B94">
      <w:pPr>
        <w:pStyle w:val="Heading3"/>
        <w:rPr>
          <w:rFonts w:cs="Arial"/>
        </w:rPr>
      </w:pPr>
      <w:r w:rsidRPr="004B4C17">
        <w:rPr>
          <w:rFonts w:cs="Arial"/>
          <w:b w:val="0"/>
        </w:rPr>
        <w:t>There is no</w:t>
      </w:r>
      <w:r w:rsidR="004B4C17">
        <w:rPr>
          <w:rFonts w:cs="Arial"/>
          <w:b w:val="0"/>
        </w:rPr>
        <w:t xml:space="preserve"> specific</w:t>
      </w:r>
      <w:r w:rsidRPr="004B4C17">
        <w:rPr>
          <w:rFonts w:cs="Arial"/>
          <w:b w:val="0"/>
        </w:rPr>
        <w:t xml:space="preserve"> work placement, but assessments will simulate real world and work based situations.</w:t>
      </w:r>
    </w:p>
    <w:p w14:paraId="5037AA3A" w14:textId="09B59C9C" w:rsidR="00D80574" w:rsidRPr="00A94E04" w:rsidRDefault="000204CC" w:rsidP="00D80574">
      <w:pPr>
        <w:pStyle w:val="Heading3"/>
        <w:rPr>
          <w:rFonts w:ascii="DM Sans" w:hAnsi="DM Sans"/>
          <w:color w:val="0C5A43"/>
          <w:sz w:val="26"/>
          <w:szCs w:val="26"/>
        </w:rPr>
      </w:pPr>
      <w:r w:rsidRPr="7640B7C2">
        <w:rPr>
          <w:rFonts w:ascii="DM Sans" w:hAnsi="DM Sans"/>
          <w:color w:val="0C5A43"/>
          <w:sz w:val="26"/>
          <w:szCs w:val="26"/>
        </w:rPr>
        <w:t xml:space="preserve">Student </w:t>
      </w:r>
      <w:r w:rsidR="41A1526C" w:rsidRPr="7640B7C2">
        <w:rPr>
          <w:rFonts w:ascii="DM Sans" w:hAnsi="DM Sans"/>
          <w:color w:val="0C5A43"/>
          <w:sz w:val="26"/>
          <w:szCs w:val="26"/>
        </w:rPr>
        <w:t>S</w:t>
      </w:r>
      <w:r w:rsidRPr="7640B7C2">
        <w:rPr>
          <w:rFonts w:ascii="DM Sans" w:hAnsi="DM Sans"/>
          <w:color w:val="0C5A43"/>
          <w:sz w:val="26"/>
          <w:szCs w:val="26"/>
        </w:rPr>
        <w:t>upport</w:t>
      </w:r>
    </w:p>
    <w:p w14:paraId="71B21BE0" w14:textId="77777777" w:rsidR="000C7732" w:rsidRPr="004B4C17" w:rsidRDefault="007A5174" w:rsidP="7640B7C2">
      <w:pPr>
        <w:pStyle w:val="pf0"/>
        <w:spacing w:line="276" w:lineRule="auto"/>
        <w:rPr>
          <w:rStyle w:val="cf01"/>
          <w:rFonts w:ascii="Arial" w:eastAsia="DM Sans" w:hAnsi="Arial" w:cs="Arial"/>
          <w:sz w:val="22"/>
          <w:szCs w:val="22"/>
        </w:rPr>
      </w:pPr>
      <w:r w:rsidRPr="004B4C17">
        <w:rPr>
          <w:rStyle w:val="cf01"/>
          <w:rFonts w:ascii="Arial" w:eastAsia="DM Sans" w:hAnsi="Arial" w:cs="Arial"/>
          <w:sz w:val="22"/>
          <w:szCs w:val="22"/>
        </w:rPr>
        <w:t xml:space="preserve">Students will be supported by a team of dedicated and specialist staff with a range of expertise. </w:t>
      </w:r>
      <w:r w:rsidR="000C7732" w:rsidRPr="004B4C17">
        <w:rPr>
          <w:rStyle w:val="cf01"/>
          <w:rFonts w:ascii="Arial" w:eastAsia="DM Sans" w:hAnsi="Arial" w:cs="Arial"/>
          <w:sz w:val="22"/>
          <w:szCs w:val="22"/>
        </w:rPr>
        <w:t>SRUC</w:t>
      </w:r>
      <w:r w:rsidRPr="004B4C17">
        <w:rPr>
          <w:rStyle w:val="cf01"/>
          <w:rFonts w:ascii="Arial" w:eastAsia="DM Sans" w:hAnsi="Arial" w:cs="Arial"/>
          <w:sz w:val="22"/>
          <w:szCs w:val="22"/>
        </w:rPr>
        <w:t xml:space="preserve"> also ha</w:t>
      </w:r>
      <w:r w:rsidR="000C7732" w:rsidRPr="004B4C17">
        <w:rPr>
          <w:rStyle w:val="cf01"/>
          <w:rFonts w:ascii="Arial" w:eastAsia="DM Sans" w:hAnsi="Arial" w:cs="Arial"/>
          <w:sz w:val="22"/>
          <w:szCs w:val="22"/>
        </w:rPr>
        <w:t>s</w:t>
      </w:r>
      <w:r w:rsidRPr="004B4C17">
        <w:rPr>
          <w:rStyle w:val="cf01"/>
          <w:rFonts w:ascii="Arial" w:eastAsia="DM Sans" w:hAnsi="Arial" w:cs="Arial"/>
          <w:sz w:val="22"/>
          <w:szCs w:val="22"/>
        </w:rPr>
        <w:t xml:space="preserve"> academic and pastoral support staff for any students requiring additional support. </w:t>
      </w:r>
    </w:p>
    <w:p w14:paraId="7CE753F0" w14:textId="1D431DF9" w:rsidR="007A5174" w:rsidRPr="004B4C17" w:rsidRDefault="000C7732" w:rsidP="7640B7C2">
      <w:pPr>
        <w:pStyle w:val="pf0"/>
        <w:spacing w:line="276" w:lineRule="auto"/>
        <w:rPr>
          <w:rFonts w:ascii="Arial" w:eastAsia="DM Sans" w:hAnsi="Arial" w:cs="Arial"/>
          <w:sz w:val="22"/>
          <w:szCs w:val="22"/>
        </w:rPr>
      </w:pPr>
      <w:r w:rsidRPr="004B4C17">
        <w:rPr>
          <w:rStyle w:val="cf01"/>
          <w:rFonts w:ascii="Arial" w:eastAsia="DM Sans" w:hAnsi="Arial" w:cs="Arial"/>
          <w:sz w:val="22"/>
          <w:szCs w:val="22"/>
        </w:rPr>
        <w:t>There will be</w:t>
      </w:r>
      <w:r w:rsidR="007A5174" w:rsidRPr="004B4C17">
        <w:rPr>
          <w:rStyle w:val="cf01"/>
          <w:rFonts w:ascii="Arial" w:eastAsia="DM Sans" w:hAnsi="Arial" w:cs="Arial"/>
          <w:sz w:val="22"/>
          <w:szCs w:val="22"/>
        </w:rPr>
        <w:t xml:space="preserve"> </w:t>
      </w:r>
      <w:r w:rsidRPr="004B4C17">
        <w:rPr>
          <w:rStyle w:val="cf01"/>
          <w:rFonts w:ascii="Arial" w:eastAsia="DM Sans" w:hAnsi="Arial" w:cs="Arial"/>
          <w:sz w:val="22"/>
          <w:szCs w:val="22"/>
        </w:rPr>
        <w:t>an induction weekend</w:t>
      </w:r>
      <w:r w:rsidR="007A5174" w:rsidRPr="004B4C17">
        <w:rPr>
          <w:rStyle w:val="cf01"/>
          <w:rFonts w:ascii="Arial" w:eastAsia="DM Sans" w:hAnsi="Arial" w:cs="Arial"/>
          <w:sz w:val="22"/>
          <w:szCs w:val="22"/>
        </w:rPr>
        <w:t xml:space="preserve"> at the start of each</w:t>
      </w:r>
      <w:r w:rsidR="00281524">
        <w:rPr>
          <w:rStyle w:val="cf01"/>
          <w:rFonts w:ascii="Arial" w:eastAsia="DM Sans" w:hAnsi="Arial" w:cs="Arial"/>
          <w:sz w:val="22"/>
          <w:szCs w:val="22"/>
        </w:rPr>
        <w:t xml:space="preserve"> academic</w:t>
      </w:r>
      <w:r w:rsidR="007A5174" w:rsidRPr="004B4C17">
        <w:rPr>
          <w:rStyle w:val="cf01"/>
          <w:rFonts w:ascii="Arial" w:eastAsia="DM Sans" w:hAnsi="Arial" w:cs="Arial"/>
          <w:sz w:val="22"/>
          <w:szCs w:val="22"/>
        </w:rPr>
        <w:t xml:space="preserve"> year where </w:t>
      </w:r>
      <w:r w:rsidRPr="004B4C17">
        <w:rPr>
          <w:rStyle w:val="cf01"/>
          <w:rFonts w:ascii="Arial" w:eastAsia="DM Sans" w:hAnsi="Arial" w:cs="Arial"/>
          <w:sz w:val="22"/>
          <w:szCs w:val="22"/>
        </w:rPr>
        <w:t>students are introduced to SRUC systems as well as getting the opportunity to meet staff and their peers</w:t>
      </w:r>
      <w:r w:rsidR="007A5174" w:rsidRPr="004B4C17">
        <w:rPr>
          <w:rStyle w:val="cf01"/>
          <w:rFonts w:ascii="Arial" w:eastAsia="DM Sans" w:hAnsi="Arial" w:cs="Arial"/>
          <w:sz w:val="22"/>
          <w:szCs w:val="22"/>
        </w:rPr>
        <w:t xml:space="preserve">. Throughout the course students will have a tutor who they </w:t>
      </w:r>
      <w:r w:rsidRPr="004B4C17">
        <w:rPr>
          <w:rStyle w:val="cf01"/>
          <w:rFonts w:ascii="Arial" w:eastAsia="DM Sans" w:hAnsi="Arial" w:cs="Arial"/>
          <w:sz w:val="22"/>
          <w:szCs w:val="22"/>
        </w:rPr>
        <w:t xml:space="preserve">can contact for advice, </w:t>
      </w:r>
      <w:r w:rsidR="009F56C1" w:rsidRPr="004B4C17">
        <w:rPr>
          <w:rStyle w:val="cf01"/>
          <w:rFonts w:ascii="Arial" w:eastAsia="DM Sans" w:hAnsi="Arial" w:cs="Arial"/>
          <w:sz w:val="22"/>
          <w:szCs w:val="22"/>
        </w:rPr>
        <w:t>support,</w:t>
      </w:r>
      <w:r w:rsidRPr="004B4C17">
        <w:rPr>
          <w:rStyle w:val="cf01"/>
          <w:rFonts w:ascii="Arial" w:eastAsia="DM Sans" w:hAnsi="Arial" w:cs="Arial"/>
          <w:sz w:val="22"/>
          <w:szCs w:val="22"/>
        </w:rPr>
        <w:t xml:space="preserve"> and guidance, and</w:t>
      </w:r>
      <w:r w:rsidR="007A5174" w:rsidRPr="004B4C17">
        <w:rPr>
          <w:rStyle w:val="cf01"/>
          <w:rFonts w:ascii="Arial" w:eastAsia="DM Sans" w:hAnsi="Arial" w:cs="Arial"/>
          <w:sz w:val="22"/>
          <w:szCs w:val="22"/>
        </w:rPr>
        <w:t xml:space="preserve"> to discuss their progress. Staff are </w:t>
      </w:r>
      <w:r w:rsidRPr="004B4C17">
        <w:rPr>
          <w:rStyle w:val="cf01"/>
          <w:rFonts w:ascii="Arial" w:eastAsia="DM Sans" w:hAnsi="Arial" w:cs="Arial"/>
          <w:sz w:val="22"/>
          <w:szCs w:val="22"/>
        </w:rPr>
        <w:t xml:space="preserve">available </w:t>
      </w:r>
      <w:r w:rsidR="007A5174" w:rsidRPr="004B4C17">
        <w:rPr>
          <w:rStyle w:val="cf01"/>
          <w:rFonts w:ascii="Arial" w:eastAsia="DM Sans" w:hAnsi="Arial" w:cs="Arial"/>
          <w:sz w:val="22"/>
          <w:szCs w:val="22"/>
        </w:rPr>
        <w:t xml:space="preserve">to support students throughout their studies. </w:t>
      </w:r>
    </w:p>
    <w:p w14:paraId="518C195E" w14:textId="5C20B69A" w:rsidR="007A5174" w:rsidRPr="004B4C17" w:rsidRDefault="007A5174" w:rsidP="7640B7C2">
      <w:pPr>
        <w:pStyle w:val="pf0"/>
        <w:spacing w:line="276" w:lineRule="auto"/>
        <w:rPr>
          <w:rFonts w:ascii="Arial" w:eastAsia="DM Sans" w:hAnsi="Arial" w:cs="Arial"/>
          <w:sz w:val="22"/>
          <w:szCs w:val="22"/>
        </w:rPr>
      </w:pPr>
      <w:r w:rsidRPr="004B4C17">
        <w:rPr>
          <w:rStyle w:val="cf01"/>
          <w:rFonts w:ascii="Arial" w:eastAsia="DM Sans" w:hAnsi="Arial" w:cs="Arial"/>
          <w:sz w:val="22"/>
          <w:szCs w:val="22"/>
        </w:rPr>
        <w:t xml:space="preserve">Students will be supported on their learning journey and equipped with a range of skills that will allow them to develop as learners. Students will </w:t>
      </w:r>
      <w:r w:rsidR="009F56C1">
        <w:rPr>
          <w:rStyle w:val="cf01"/>
          <w:rFonts w:ascii="Arial" w:eastAsia="DM Sans" w:hAnsi="Arial" w:cs="Arial"/>
          <w:sz w:val="22"/>
          <w:szCs w:val="22"/>
        </w:rPr>
        <w:t>have the opportunity to</w:t>
      </w:r>
      <w:r w:rsidRPr="004B4C17">
        <w:rPr>
          <w:rStyle w:val="cf01"/>
          <w:rFonts w:ascii="Arial" w:eastAsia="DM Sans" w:hAnsi="Arial" w:cs="Arial"/>
          <w:sz w:val="22"/>
          <w:szCs w:val="22"/>
        </w:rPr>
        <w:t xml:space="preserve"> become engaged with the SRUC Student Association (SRUCSA) community as well as th</w:t>
      </w:r>
      <w:r w:rsidR="000C7732" w:rsidRPr="004B4C17">
        <w:rPr>
          <w:rStyle w:val="cf01"/>
          <w:rFonts w:ascii="Arial" w:eastAsia="DM Sans" w:hAnsi="Arial" w:cs="Arial"/>
          <w:sz w:val="22"/>
          <w:szCs w:val="22"/>
        </w:rPr>
        <w:t>eir peers</w:t>
      </w:r>
      <w:r w:rsidRPr="004B4C17">
        <w:rPr>
          <w:rStyle w:val="cf01"/>
          <w:rFonts w:ascii="Arial" w:eastAsia="DM Sans" w:hAnsi="Arial" w:cs="Arial"/>
          <w:sz w:val="22"/>
          <w:szCs w:val="22"/>
        </w:rPr>
        <w:t>.</w:t>
      </w:r>
    </w:p>
    <w:p w14:paraId="06B61CAB" w14:textId="7BC2EA40" w:rsidR="007A5174" w:rsidRPr="004B4C17" w:rsidRDefault="004B4C17" w:rsidP="7640B7C2">
      <w:pPr>
        <w:pStyle w:val="pf0"/>
        <w:spacing w:line="276" w:lineRule="auto"/>
        <w:rPr>
          <w:rFonts w:ascii="Arial" w:eastAsia="DM Sans" w:hAnsi="Arial" w:cs="Arial"/>
          <w:sz w:val="22"/>
          <w:szCs w:val="22"/>
        </w:rPr>
      </w:pPr>
      <w:r>
        <w:rPr>
          <w:rStyle w:val="cf01"/>
          <w:rFonts w:ascii="Arial" w:eastAsia="DM Sans" w:hAnsi="Arial" w:cs="Arial"/>
          <w:sz w:val="22"/>
          <w:szCs w:val="22"/>
        </w:rPr>
        <w:t>Graduates</w:t>
      </w:r>
      <w:r w:rsidR="007A5174" w:rsidRPr="004B4C17">
        <w:rPr>
          <w:rStyle w:val="cf01"/>
          <w:rFonts w:ascii="Arial" w:eastAsia="DM Sans" w:hAnsi="Arial" w:cs="Arial"/>
          <w:sz w:val="22"/>
          <w:szCs w:val="22"/>
        </w:rPr>
        <w:t xml:space="preserve"> become part of SRUC’s Alumni Community where they will join a diverse and talented group of former students. The community provides a place for keeping in touch. There are support and guidance areas and a jobs and careers section to provide valuable advice and information. There are also opportunities for alumni discounts on </w:t>
      </w:r>
      <w:r w:rsidR="000C7732" w:rsidRPr="004B4C17">
        <w:rPr>
          <w:rStyle w:val="cf01"/>
          <w:rFonts w:ascii="Arial" w:eastAsia="DM Sans" w:hAnsi="Arial" w:cs="Arial"/>
          <w:sz w:val="22"/>
          <w:szCs w:val="22"/>
        </w:rPr>
        <w:t>further study at SRUC</w:t>
      </w:r>
      <w:r w:rsidR="007A5174" w:rsidRPr="004B4C17">
        <w:rPr>
          <w:rStyle w:val="cf01"/>
          <w:rFonts w:ascii="Arial" w:eastAsia="DM Sans" w:hAnsi="Arial" w:cs="Arial"/>
          <w:sz w:val="22"/>
          <w:szCs w:val="22"/>
        </w:rPr>
        <w:t xml:space="preserve">. We hope that students will remain connected through the alumni community. </w:t>
      </w:r>
    </w:p>
    <w:p w14:paraId="137686B8" w14:textId="77777777" w:rsidR="007A5174" w:rsidRPr="004B4C17" w:rsidRDefault="00E03AC6" w:rsidP="7640B7C2">
      <w:pPr>
        <w:pStyle w:val="NormalWeb"/>
        <w:spacing w:line="276" w:lineRule="auto"/>
        <w:rPr>
          <w:rFonts w:ascii="Arial" w:eastAsia="DM Sans" w:hAnsi="Arial" w:cs="Arial"/>
          <w:sz w:val="22"/>
          <w:szCs w:val="22"/>
        </w:rPr>
      </w:pPr>
      <w:hyperlink r:id="rId11" w:history="1">
        <w:r w:rsidR="007A5174" w:rsidRPr="004B4C17">
          <w:rPr>
            <w:rStyle w:val="cf01"/>
            <w:rFonts w:ascii="Arial" w:eastAsiaTheme="majorEastAsia" w:hAnsi="Arial" w:cs="Arial"/>
            <w:color w:val="0000FF"/>
            <w:sz w:val="22"/>
            <w:szCs w:val="22"/>
            <w:u w:val="single"/>
          </w:rPr>
          <w:t>https://www.sruc.ac.uk/connect/alumni-friends/</w:t>
        </w:r>
      </w:hyperlink>
    </w:p>
    <w:p w14:paraId="5F265C4A" w14:textId="5A39FA2C" w:rsidR="3403C65F" w:rsidRDefault="3403C65F">
      <w:pPr>
        <w:rPr>
          <w:rFonts w:eastAsia="Arial" w:cs="Arial"/>
          <w:lang w:val="en-AU"/>
        </w:rPr>
      </w:pPr>
    </w:p>
    <w:p w14:paraId="0ABB6B94" w14:textId="77777777" w:rsidR="00330899" w:rsidRDefault="00330899">
      <w:pPr>
        <w:rPr>
          <w:rFonts w:eastAsia="Arial" w:cs="Arial"/>
          <w:lang w:val="en-AU"/>
        </w:rPr>
      </w:pPr>
    </w:p>
    <w:p w14:paraId="31237E0E" w14:textId="2528C954" w:rsidR="00FD1611" w:rsidRPr="00A94E04" w:rsidRDefault="00FD1611" w:rsidP="007A467C">
      <w:pPr>
        <w:pStyle w:val="Heading2"/>
        <w:rPr>
          <w:rFonts w:ascii="DM Sans" w:hAnsi="DM Sans"/>
          <w:color w:val="0C5A43"/>
          <w:sz w:val="26"/>
          <w:szCs w:val="26"/>
        </w:rPr>
      </w:pPr>
      <w:r w:rsidRPr="00A94E04">
        <w:rPr>
          <w:rFonts w:ascii="DM Sans" w:hAnsi="DM Sans"/>
          <w:color w:val="0C5A43"/>
          <w:sz w:val="26"/>
          <w:szCs w:val="26"/>
        </w:rPr>
        <w:lastRenderedPageBreak/>
        <w:t xml:space="preserve">Internal and </w:t>
      </w:r>
      <w:r w:rsidR="00A94E04">
        <w:rPr>
          <w:rFonts w:ascii="DM Sans" w:hAnsi="DM Sans"/>
          <w:color w:val="0C5A43"/>
          <w:sz w:val="26"/>
          <w:szCs w:val="26"/>
        </w:rPr>
        <w:t>E</w:t>
      </w:r>
      <w:r w:rsidRPr="00A94E04">
        <w:rPr>
          <w:rFonts w:ascii="DM Sans" w:hAnsi="DM Sans"/>
          <w:color w:val="0C5A43"/>
          <w:sz w:val="26"/>
          <w:szCs w:val="26"/>
        </w:rPr>
        <w:t xml:space="preserve">xternal </w:t>
      </w:r>
      <w:r w:rsidR="00A94E04">
        <w:rPr>
          <w:rFonts w:ascii="DM Sans" w:hAnsi="DM Sans"/>
          <w:color w:val="0C5A43"/>
          <w:sz w:val="26"/>
          <w:szCs w:val="26"/>
        </w:rPr>
        <w:t>R</w:t>
      </w:r>
      <w:r w:rsidRPr="00A94E04">
        <w:rPr>
          <w:rFonts w:ascii="DM Sans" w:hAnsi="DM Sans"/>
          <w:color w:val="0C5A43"/>
          <w:sz w:val="26"/>
          <w:szCs w:val="26"/>
        </w:rPr>
        <w:t xml:space="preserve">eference </w:t>
      </w:r>
      <w:r w:rsidR="00A94E04">
        <w:rPr>
          <w:rFonts w:ascii="DM Sans" w:hAnsi="DM Sans"/>
          <w:color w:val="0C5A43"/>
          <w:sz w:val="26"/>
          <w:szCs w:val="26"/>
        </w:rPr>
        <w:t>P</w:t>
      </w:r>
      <w:r w:rsidRPr="00A94E04">
        <w:rPr>
          <w:rFonts w:ascii="DM Sans" w:hAnsi="DM Sans"/>
          <w:color w:val="0C5A43"/>
          <w:sz w:val="26"/>
          <w:szCs w:val="26"/>
        </w:rPr>
        <w:t>oints</w:t>
      </w:r>
    </w:p>
    <w:p w14:paraId="39A7A9DD" w14:textId="3046965D" w:rsidR="00FD1611" w:rsidRPr="004B4C17" w:rsidRDefault="00FD1611" w:rsidP="00FD1611">
      <w:pPr>
        <w:spacing w:after="0" w:line="240" w:lineRule="auto"/>
        <w:rPr>
          <w:rFonts w:cs="Arial"/>
        </w:rPr>
      </w:pPr>
      <w:r w:rsidRPr="004B4C17">
        <w:rPr>
          <w:rFonts w:cs="Arial"/>
        </w:rPr>
        <w:t>This programme specification was formulated with reference to:</w:t>
      </w:r>
    </w:p>
    <w:p w14:paraId="702C67C3" w14:textId="1234A10D" w:rsidR="00FD1611" w:rsidRPr="004B4C17" w:rsidRDefault="007A467C" w:rsidP="007A467C">
      <w:pPr>
        <w:pStyle w:val="ListParagraph"/>
        <w:numPr>
          <w:ilvl w:val="0"/>
          <w:numId w:val="23"/>
        </w:numPr>
        <w:spacing w:after="0" w:line="240" w:lineRule="auto"/>
        <w:rPr>
          <w:rFonts w:cs="Arial"/>
        </w:rPr>
      </w:pPr>
      <w:r w:rsidRPr="004B4C17">
        <w:rPr>
          <w:rFonts w:cs="Arial"/>
        </w:rPr>
        <w:t>SRUC M</w:t>
      </w:r>
      <w:r w:rsidR="00FD1611" w:rsidRPr="004B4C17">
        <w:rPr>
          <w:rFonts w:cs="Arial"/>
        </w:rPr>
        <w:t xml:space="preserve">ission and </w:t>
      </w:r>
      <w:r w:rsidRPr="004B4C17">
        <w:rPr>
          <w:rFonts w:cs="Arial"/>
        </w:rPr>
        <w:t>V</w:t>
      </w:r>
      <w:r w:rsidR="00FD1611" w:rsidRPr="004B4C17">
        <w:rPr>
          <w:rFonts w:cs="Arial"/>
        </w:rPr>
        <w:t>alues</w:t>
      </w:r>
    </w:p>
    <w:p w14:paraId="729593EE" w14:textId="6A9FEBAA" w:rsidR="00FD1611" w:rsidRPr="004B4C17" w:rsidRDefault="007A467C" w:rsidP="007A467C">
      <w:pPr>
        <w:pStyle w:val="ListParagraph"/>
        <w:numPr>
          <w:ilvl w:val="0"/>
          <w:numId w:val="23"/>
        </w:numPr>
        <w:spacing w:after="0" w:line="240" w:lineRule="auto"/>
        <w:rPr>
          <w:rFonts w:cs="Arial"/>
        </w:rPr>
      </w:pPr>
      <w:r w:rsidRPr="004B4C17">
        <w:rPr>
          <w:rFonts w:cs="Arial"/>
        </w:rPr>
        <w:t>SRUC</w:t>
      </w:r>
      <w:r w:rsidR="00FD1611" w:rsidRPr="004B4C17">
        <w:rPr>
          <w:rFonts w:cs="Arial"/>
        </w:rPr>
        <w:t xml:space="preserve"> Strategy</w:t>
      </w:r>
    </w:p>
    <w:p w14:paraId="1420B78C" w14:textId="0DF8FCDB" w:rsidR="007A467C" w:rsidRPr="004B4C17" w:rsidRDefault="007A467C" w:rsidP="007A467C">
      <w:pPr>
        <w:pStyle w:val="ListParagraph"/>
        <w:numPr>
          <w:ilvl w:val="0"/>
          <w:numId w:val="23"/>
        </w:numPr>
        <w:spacing w:after="0" w:line="240" w:lineRule="auto"/>
        <w:rPr>
          <w:rStyle w:val="Hyperlink"/>
          <w:rFonts w:cs="Arial"/>
          <w:color w:val="auto"/>
          <w:u w:val="none"/>
        </w:rPr>
      </w:pPr>
      <w:r w:rsidRPr="004B4C17">
        <w:rPr>
          <w:rFonts w:cs="Arial"/>
        </w:rPr>
        <w:t>SRUC Learning and Teaching Enhancement Strategy 2020-2025</w:t>
      </w:r>
    </w:p>
    <w:p w14:paraId="6F590778" w14:textId="6845F5F8" w:rsidR="00FD1611" w:rsidRPr="004B4C17" w:rsidRDefault="00FD1611" w:rsidP="007A467C">
      <w:pPr>
        <w:pStyle w:val="ListParagraph"/>
        <w:numPr>
          <w:ilvl w:val="0"/>
          <w:numId w:val="23"/>
        </w:numPr>
        <w:spacing w:after="0" w:line="240" w:lineRule="auto"/>
        <w:rPr>
          <w:rFonts w:cs="Arial"/>
        </w:rPr>
      </w:pPr>
      <w:r w:rsidRPr="004B4C17">
        <w:rPr>
          <w:rFonts w:cs="Arial"/>
        </w:rPr>
        <w:t xml:space="preserve">QAA </w:t>
      </w:r>
      <w:r w:rsidR="007A467C" w:rsidRPr="004B4C17">
        <w:rPr>
          <w:rFonts w:cs="Arial"/>
        </w:rPr>
        <w:t>S</w:t>
      </w:r>
      <w:r w:rsidRPr="004B4C17">
        <w:rPr>
          <w:rFonts w:cs="Arial"/>
        </w:rPr>
        <w:t>ubject</w:t>
      </w:r>
      <w:r w:rsidR="007A467C" w:rsidRPr="004B4C17">
        <w:rPr>
          <w:rFonts w:cs="Arial"/>
        </w:rPr>
        <w:t xml:space="preserve"> B</w:t>
      </w:r>
      <w:r w:rsidRPr="004B4C17">
        <w:rPr>
          <w:rFonts w:cs="Arial"/>
        </w:rPr>
        <w:t xml:space="preserve">enchmark </w:t>
      </w:r>
      <w:r w:rsidR="007A467C" w:rsidRPr="004B4C17">
        <w:rPr>
          <w:rFonts w:cs="Arial"/>
        </w:rPr>
        <w:t>S</w:t>
      </w:r>
      <w:r w:rsidRPr="004B4C17">
        <w:rPr>
          <w:rFonts w:cs="Arial"/>
        </w:rPr>
        <w:t>tatements</w:t>
      </w:r>
    </w:p>
    <w:p w14:paraId="5EFA28D2" w14:textId="1DB6B3EC" w:rsidR="007A467C" w:rsidRPr="004B4C17" w:rsidRDefault="007A467C" w:rsidP="007A467C">
      <w:pPr>
        <w:pStyle w:val="ListParagraph"/>
        <w:numPr>
          <w:ilvl w:val="0"/>
          <w:numId w:val="23"/>
        </w:numPr>
        <w:spacing w:after="0" w:line="240" w:lineRule="auto"/>
        <w:rPr>
          <w:rFonts w:cs="Arial"/>
        </w:rPr>
      </w:pPr>
      <w:r w:rsidRPr="004B4C17">
        <w:rPr>
          <w:rFonts w:cs="Arial"/>
        </w:rPr>
        <w:t>Scottish Credit and Qualifications Framework</w:t>
      </w:r>
    </w:p>
    <w:p w14:paraId="2FDC1055" w14:textId="4D8A919A" w:rsidR="00234E63" w:rsidRPr="00A94E04" w:rsidRDefault="00234E63" w:rsidP="7640B7C2">
      <w:pPr>
        <w:spacing w:after="0" w:line="240" w:lineRule="auto"/>
        <w:rPr>
          <w:rFonts w:ascii="DM Sans" w:hAnsi="DM Sans" w:cs="Arial"/>
          <w:sz w:val="20"/>
          <w:szCs w:val="20"/>
        </w:rPr>
      </w:pPr>
      <w:r w:rsidRPr="7640B7C2">
        <w:rPr>
          <w:rFonts w:ascii="DM Sans" w:hAnsi="DM Sans" w:cs="Arial"/>
          <w:sz w:val="20"/>
          <w:szCs w:val="20"/>
        </w:rPr>
        <w:br w:type="page"/>
      </w:r>
    </w:p>
    <w:p w14:paraId="37314F59" w14:textId="7378BDE7" w:rsidR="00E44AB9" w:rsidRPr="00A94E04" w:rsidRDefault="00E44AB9" w:rsidP="00A94E04">
      <w:pPr>
        <w:pStyle w:val="Heading1"/>
        <w:rPr>
          <w:rFonts w:ascii="DM Sans" w:hAnsi="DM Sans"/>
          <w:color w:val="92BD27"/>
        </w:rPr>
      </w:pPr>
      <w:r w:rsidRPr="00A94E04">
        <w:rPr>
          <w:rFonts w:ascii="DM Sans" w:hAnsi="DM Sans"/>
          <w:color w:val="92BD27"/>
        </w:rPr>
        <w:lastRenderedPageBreak/>
        <w:t>Appendix: Module</w:t>
      </w:r>
      <w:r w:rsidR="00C922BC" w:rsidRPr="00A94E04">
        <w:rPr>
          <w:rFonts w:ascii="DM Sans" w:hAnsi="DM Sans"/>
          <w:color w:val="92BD27"/>
        </w:rPr>
        <w:t>/Unit</w:t>
      </w:r>
      <w:r w:rsidRPr="00A94E04">
        <w:rPr>
          <w:rFonts w:ascii="DM Sans" w:hAnsi="DM Sans"/>
          <w:color w:val="92BD27"/>
        </w:rPr>
        <w:t xml:space="preserve"> Map</w:t>
      </w:r>
      <w:r w:rsidR="00E03AC6">
        <w:rPr>
          <w:rFonts w:ascii="DM Sans" w:hAnsi="DM Sans"/>
          <w:color w:val="92BD27"/>
        </w:rPr>
        <w:t xml:space="preserve"> (Core Modules)</w:t>
      </w:r>
    </w:p>
    <w:tbl>
      <w:tblPr>
        <w:tblStyle w:val="TableGrid"/>
        <w:tblW w:w="0" w:type="auto"/>
        <w:tblCellMar>
          <w:top w:w="28" w:type="dxa"/>
          <w:bottom w:w="28" w:type="dxa"/>
        </w:tblCellMar>
        <w:tblLook w:val="04A0" w:firstRow="1" w:lastRow="0" w:firstColumn="1" w:lastColumn="0" w:noHBand="0" w:noVBand="1"/>
      </w:tblPr>
      <w:tblGrid>
        <w:gridCol w:w="530"/>
        <w:gridCol w:w="2181"/>
        <w:gridCol w:w="878"/>
        <w:gridCol w:w="879"/>
        <w:gridCol w:w="879"/>
        <w:gridCol w:w="879"/>
        <w:gridCol w:w="879"/>
        <w:gridCol w:w="1112"/>
        <w:gridCol w:w="1134"/>
        <w:gridCol w:w="391"/>
      </w:tblGrid>
      <w:tr w:rsidR="00292FC9" w:rsidRPr="00D13F0C" w14:paraId="3DD985BF" w14:textId="77777777" w:rsidTr="00C83A85">
        <w:trPr>
          <w:trHeight w:val="523"/>
          <w:tblHeader/>
        </w:trPr>
        <w:tc>
          <w:tcPr>
            <w:tcW w:w="530" w:type="dxa"/>
            <w:shd w:val="clear" w:color="auto" w:fill="E2EFD9" w:themeFill="accent6" w:themeFillTint="33"/>
            <w:vAlign w:val="center"/>
          </w:tcPr>
          <w:p w14:paraId="482ADE7A" w14:textId="77777777" w:rsidR="00E44AB9" w:rsidRPr="00D13F0C" w:rsidRDefault="00E44AB9" w:rsidP="00234E63">
            <w:pPr>
              <w:spacing w:after="0"/>
              <w:jc w:val="center"/>
              <w:rPr>
                <w:rFonts w:ascii="DM Sans" w:hAnsi="DM Sans"/>
                <w:sz w:val="20"/>
                <w:szCs w:val="20"/>
              </w:rPr>
            </w:pPr>
          </w:p>
        </w:tc>
        <w:tc>
          <w:tcPr>
            <w:tcW w:w="2181" w:type="dxa"/>
            <w:shd w:val="clear" w:color="auto" w:fill="E2EFD9" w:themeFill="accent6" w:themeFillTint="33"/>
            <w:vAlign w:val="center"/>
          </w:tcPr>
          <w:p w14:paraId="2FA5BAAC" w14:textId="77777777" w:rsidR="00E44AB9" w:rsidRPr="00D13F0C" w:rsidRDefault="00E44AB9" w:rsidP="00234E63">
            <w:pPr>
              <w:spacing w:after="0"/>
              <w:rPr>
                <w:rFonts w:ascii="DM Sans" w:hAnsi="DM Sans"/>
                <w:sz w:val="20"/>
                <w:szCs w:val="20"/>
              </w:rPr>
            </w:pPr>
          </w:p>
        </w:tc>
        <w:tc>
          <w:tcPr>
            <w:tcW w:w="7031" w:type="dxa"/>
            <w:gridSpan w:val="8"/>
            <w:shd w:val="clear" w:color="auto" w:fill="E2EFD9" w:themeFill="accent6" w:themeFillTint="33"/>
            <w:vAlign w:val="center"/>
          </w:tcPr>
          <w:p w14:paraId="03F735D9" w14:textId="77777777" w:rsidR="00E44AB9" w:rsidRPr="00D13F0C" w:rsidRDefault="00E44AB9" w:rsidP="00234E63">
            <w:pPr>
              <w:spacing w:after="0"/>
              <w:jc w:val="center"/>
              <w:rPr>
                <w:rFonts w:ascii="DM Sans" w:hAnsi="DM Sans"/>
                <w:sz w:val="20"/>
                <w:szCs w:val="20"/>
              </w:rPr>
            </w:pPr>
            <w:r w:rsidRPr="00D13F0C">
              <w:rPr>
                <w:rFonts w:ascii="DM Sans" w:hAnsi="DM Sans"/>
                <w:sz w:val="20"/>
                <w:szCs w:val="20"/>
              </w:rPr>
              <w:t>Final programme learning outcomes (e.g. of exit award)</w:t>
            </w:r>
          </w:p>
        </w:tc>
      </w:tr>
      <w:tr w:rsidR="00C83A85" w:rsidRPr="00D13F0C" w14:paraId="385CD3BD" w14:textId="77777777" w:rsidTr="00E23E39">
        <w:trPr>
          <w:cantSplit/>
          <w:trHeight w:val="1134"/>
          <w:tblHeader/>
        </w:trPr>
        <w:tc>
          <w:tcPr>
            <w:tcW w:w="530" w:type="dxa"/>
            <w:shd w:val="clear" w:color="auto" w:fill="E2EFD9" w:themeFill="accent6" w:themeFillTint="33"/>
            <w:vAlign w:val="center"/>
          </w:tcPr>
          <w:p w14:paraId="7214EFAD" w14:textId="77777777" w:rsidR="00C83A85" w:rsidRPr="00D13F0C" w:rsidRDefault="00C83A85" w:rsidP="00751C2D">
            <w:pPr>
              <w:spacing w:after="0"/>
              <w:jc w:val="center"/>
              <w:rPr>
                <w:rFonts w:ascii="DM Sans" w:hAnsi="DM Sans"/>
                <w:sz w:val="20"/>
                <w:szCs w:val="20"/>
              </w:rPr>
            </w:pPr>
          </w:p>
        </w:tc>
        <w:tc>
          <w:tcPr>
            <w:tcW w:w="2181" w:type="dxa"/>
            <w:shd w:val="clear" w:color="auto" w:fill="EDEDED" w:themeFill="accent3" w:themeFillTint="33"/>
            <w:vAlign w:val="center"/>
          </w:tcPr>
          <w:p w14:paraId="283BAB99" w14:textId="77777777" w:rsidR="00C83A85" w:rsidRPr="00D13F0C" w:rsidRDefault="00C83A85" w:rsidP="00751C2D">
            <w:pPr>
              <w:spacing w:after="0"/>
              <w:rPr>
                <w:rFonts w:ascii="DM Sans" w:hAnsi="DM Sans"/>
                <w:sz w:val="20"/>
                <w:szCs w:val="20"/>
              </w:rPr>
            </w:pPr>
          </w:p>
        </w:tc>
        <w:tc>
          <w:tcPr>
            <w:tcW w:w="3515" w:type="dxa"/>
            <w:gridSpan w:val="4"/>
            <w:shd w:val="clear" w:color="auto" w:fill="EDEDED" w:themeFill="accent3" w:themeFillTint="33"/>
            <w:vAlign w:val="center"/>
          </w:tcPr>
          <w:p w14:paraId="3894490E" w14:textId="29EC90DA" w:rsidR="00C83A85" w:rsidRPr="00330899" w:rsidRDefault="00C83A85" w:rsidP="00C83A85">
            <w:pPr>
              <w:spacing w:after="0"/>
              <w:jc w:val="center"/>
              <w:rPr>
                <w:sz w:val="20"/>
                <w:szCs w:val="20"/>
              </w:rPr>
            </w:pPr>
            <w:r>
              <w:rPr>
                <w:sz w:val="20"/>
                <w:szCs w:val="20"/>
              </w:rPr>
              <w:t>PGCert/PGDip/MSc</w:t>
            </w:r>
          </w:p>
        </w:tc>
        <w:tc>
          <w:tcPr>
            <w:tcW w:w="1991" w:type="dxa"/>
            <w:gridSpan w:val="2"/>
            <w:shd w:val="clear" w:color="auto" w:fill="EDEDED" w:themeFill="accent3" w:themeFillTint="33"/>
            <w:vAlign w:val="center"/>
          </w:tcPr>
          <w:p w14:paraId="06665F0E" w14:textId="093B7BAE" w:rsidR="00C83A85" w:rsidRPr="00330899" w:rsidRDefault="00C83A85" w:rsidP="00C83A85">
            <w:pPr>
              <w:spacing w:after="0"/>
              <w:jc w:val="center"/>
              <w:rPr>
                <w:sz w:val="20"/>
                <w:szCs w:val="20"/>
              </w:rPr>
            </w:pPr>
            <w:r>
              <w:rPr>
                <w:sz w:val="20"/>
                <w:szCs w:val="20"/>
              </w:rPr>
              <w:t>PGDip/MSc</w:t>
            </w:r>
          </w:p>
        </w:tc>
        <w:tc>
          <w:tcPr>
            <w:tcW w:w="1134" w:type="dxa"/>
            <w:shd w:val="clear" w:color="auto" w:fill="EDEDED" w:themeFill="accent3" w:themeFillTint="33"/>
            <w:vAlign w:val="center"/>
          </w:tcPr>
          <w:p w14:paraId="205959FB" w14:textId="198BB573" w:rsidR="00C83A85" w:rsidRPr="00330899" w:rsidRDefault="00C83A85" w:rsidP="00C83A85">
            <w:pPr>
              <w:spacing w:after="0"/>
              <w:jc w:val="center"/>
              <w:rPr>
                <w:sz w:val="20"/>
                <w:szCs w:val="20"/>
              </w:rPr>
            </w:pPr>
            <w:r>
              <w:rPr>
                <w:sz w:val="20"/>
                <w:szCs w:val="20"/>
              </w:rPr>
              <w:t>MSc</w:t>
            </w:r>
          </w:p>
        </w:tc>
        <w:tc>
          <w:tcPr>
            <w:tcW w:w="391" w:type="dxa"/>
            <w:shd w:val="clear" w:color="auto" w:fill="EDEDED" w:themeFill="accent3" w:themeFillTint="33"/>
            <w:vAlign w:val="center"/>
          </w:tcPr>
          <w:p w14:paraId="1EDDA703" w14:textId="77777777" w:rsidR="00C83A85" w:rsidRPr="00D13F0C" w:rsidRDefault="00C83A85" w:rsidP="00751C2D">
            <w:pPr>
              <w:spacing w:after="0"/>
              <w:jc w:val="center"/>
              <w:rPr>
                <w:rFonts w:ascii="DM Sans" w:hAnsi="DM Sans"/>
                <w:sz w:val="20"/>
                <w:szCs w:val="20"/>
              </w:rPr>
            </w:pPr>
          </w:p>
        </w:tc>
      </w:tr>
      <w:tr w:rsidR="00751C2D" w:rsidRPr="00D13F0C" w14:paraId="20D1F301" w14:textId="77777777" w:rsidTr="00E23E39">
        <w:trPr>
          <w:cantSplit/>
          <w:trHeight w:val="6126"/>
          <w:tblHeader/>
        </w:trPr>
        <w:tc>
          <w:tcPr>
            <w:tcW w:w="530" w:type="dxa"/>
            <w:shd w:val="clear" w:color="auto" w:fill="E2EFD9" w:themeFill="accent6" w:themeFillTint="33"/>
            <w:vAlign w:val="center"/>
          </w:tcPr>
          <w:p w14:paraId="5CECC7E7" w14:textId="77777777" w:rsidR="00751C2D" w:rsidRPr="00D13F0C" w:rsidRDefault="00751C2D" w:rsidP="00751C2D">
            <w:pPr>
              <w:spacing w:after="0"/>
              <w:jc w:val="center"/>
              <w:rPr>
                <w:rFonts w:ascii="DM Sans" w:hAnsi="DM Sans"/>
                <w:sz w:val="20"/>
                <w:szCs w:val="20"/>
              </w:rPr>
            </w:pPr>
          </w:p>
        </w:tc>
        <w:tc>
          <w:tcPr>
            <w:tcW w:w="2181" w:type="dxa"/>
            <w:shd w:val="clear" w:color="auto" w:fill="EDEDED" w:themeFill="accent3" w:themeFillTint="33"/>
            <w:vAlign w:val="center"/>
          </w:tcPr>
          <w:p w14:paraId="02BDC8C1" w14:textId="77777777" w:rsidR="00751C2D" w:rsidRPr="00D13F0C" w:rsidRDefault="00751C2D" w:rsidP="00751C2D">
            <w:pPr>
              <w:spacing w:after="0"/>
              <w:rPr>
                <w:rFonts w:ascii="DM Sans" w:hAnsi="DM Sans"/>
                <w:sz w:val="20"/>
                <w:szCs w:val="20"/>
              </w:rPr>
            </w:pPr>
          </w:p>
        </w:tc>
        <w:tc>
          <w:tcPr>
            <w:tcW w:w="878" w:type="dxa"/>
            <w:shd w:val="clear" w:color="auto" w:fill="EDEDED" w:themeFill="accent3" w:themeFillTint="33"/>
            <w:textDirection w:val="btLr"/>
            <w:vAlign w:val="center"/>
          </w:tcPr>
          <w:p w14:paraId="45CB53CD" w14:textId="46CA21A6" w:rsidR="00751C2D" w:rsidRPr="00D13F0C" w:rsidRDefault="00751C2D" w:rsidP="00751C2D">
            <w:pPr>
              <w:spacing w:after="0"/>
              <w:ind w:left="113" w:right="113"/>
              <w:rPr>
                <w:rFonts w:ascii="DM Sans" w:hAnsi="DM Sans"/>
                <w:sz w:val="20"/>
                <w:szCs w:val="20"/>
              </w:rPr>
            </w:pPr>
            <w:r w:rsidRPr="00330899">
              <w:rPr>
                <w:sz w:val="20"/>
                <w:szCs w:val="20"/>
              </w:rPr>
              <w:t>1)</w:t>
            </w:r>
            <w:r>
              <w:rPr>
                <w:sz w:val="20"/>
                <w:szCs w:val="20"/>
              </w:rPr>
              <w:t xml:space="preserve"> </w:t>
            </w:r>
            <w:r w:rsidRPr="00330899">
              <w:rPr>
                <w:sz w:val="20"/>
                <w:szCs w:val="20"/>
              </w:rPr>
              <w:t xml:space="preserve">Identify, evaluate and recommend evidence-based solutions to solve complex problems in </w:t>
            </w:r>
            <w:r w:rsidR="00E23E39">
              <w:rPr>
                <w:sz w:val="20"/>
                <w:szCs w:val="20"/>
              </w:rPr>
              <w:t>sustainable</w:t>
            </w:r>
            <w:r w:rsidRPr="00330899">
              <w:rPr>
                <w:sz w:val="20"/>
                <w:szCs w:val="20"/>
              </w:rPr>
              <w:t xml:space="preserve"> agriculture contexts.</w:t>
            </w:r>
          </w:p>
        </w:tc>
        <w:tc>
          <w:tcPr>
            <w:tcW w:w="879" w:type="dxa"/>
            <w:shd w:val="clear" w:color="auto" w:fill="EDEDED" w:themeFill="accent3" w:themeFillTint="33"/>
            <w:textDirection w:val="btLr"/>
            <w:vAlign w:val="center"/>
          </w:tcPr>
          <w:p w14:paraId="245AC874" w14:textId="16A96A1D" w:rsidR="00751C2D" w:rsidRPr="00D13F0C" w:rsidRDefault="00751C2D" w:rsidP="00751C2D">
            <w:pPr>
              <w:spacing w:after="0"/>
              <w:ind w:left="113" w:right="113"/>
              <w:rPr>
                <w:rFonts w:ascii="DM Sans" w:hAnsi="DM Sans"/>
                <w:sz w:val="20"/>
                <w:szCs w:val="20"/>
              </w:rPr>
            </w:pPr>
            <w:r w:rsidRPr="00330899">
              <w:rPr>
                <w:sz w:val="20"/>
                <w:szCs w:val="20"/>
              </w:rPr>
              <w:t>2)</w:t>
            </w:r>
            <w:r>
              <w:rPr>
                <w:sz w:val="20"/>
                <w:szCs w:val="20"/>
              </w:rPr>
              <w:t xml:space="preserve"> </w:t>
            </w:r>
            <w:r w:rsidRPr="00330899">
              <w:rPr>
                <w:sz w:val="20"/>
                <w:szCs w:val="20"/>
              </w:rPr>
              <w:t>Evaluate and drive the development of personal skills, attributes and professional behaviour</w:t>
            </w:r>
          </w:p>
        </w:tc>
        <w:tc>
          <w:tcPr>
            <w:tcW w:w="879" w:type="dxa"/>
            <w:shd w:val="clear" w:color="auto" w:fill="EDEDED" w:themeFill="accent3" w:themeFillTint="33"/>
            <w:textDirection w:val="btLr"/>
            <w:vAlign w:val="center"/>
          </w:tcPr>
          <w:p w14:paraId="49C8C09D" w14:textId="1DD77541" w:rsidR="00751C2D" w:rsidRPr="00D13F0C" w:rsidRDefault="00751C2D" w:rsidP="00751C2D">
            <w:pPr>
              <w:spacing w:after="0"/>
              <w:ind w:left="113" w:right="113"/>
              <w:rPr>
                <w:rFonts w:ascii="DM Sans" w:hAnsi="DM Sans"/>
                <w:sz w:val="20"/>
                <w:szCs w:val="20"/>
              </w:rPr>
            </w:pPr>
            <w:r w:rsidRPr="00330899">
              <w:rPr>
                <w:sz w:val="20"/>
                <w:szCs w:val="20"/>
              </w:rPr>
              <w:t>3)</w:t>
            </w:r>
            <w:r>
              <w:rPr>
                <w:sz w:val="20"/>
                <w:szCs w:val="20"/>
              </w:rPr>
              <w:t xml:space="preserve"> </w:t>
            </w:r>
            <w:r w:rsidRPr="00330899">
              <w:rPr>
                <w:sz w:val="20"/>
                <w:szCs w:val="20"/>
              </w:rPr>
              <w:t xml:space="preserve">Develop in depth knowledge of the main theories, principles and concepts related to </w:t>
            </w:r>
            <w:r w:rsidR="00E23E39">
              <w:rPr>
                <w:sz w:val="20"/>
                <w:szCs w:val="20"/>
              </w:rPr>
              <w:t>sustainable</w:t>
            </w:r>
            <w:r w:rsidRPr="00330899">
              <w:rPr>
                <w:sz w:val="20"/>
                <w:szCs w:val="20"/>
              </w:rPr>
              <w:t xml:space="preserve"> farming systems and apply to relevant real-world scenarios.</w:t>
            </w:r>
          </w:p>
        </w:tc>
        <w:tc>
          <w:tcPr>
            <w:tcW w:w="879" w:type="dxa"/>
            <w:shd w:val="clear" w:color="auto" w:fill="EDEDED" w:themeFill="accent3" w:themeFillTint="33"/>
            <w:textDirection w:val="btLr"/>
            <w:vAlign w:val="center"/>
          </w:tcPr>
          <w:p w14:paraId="359222E6" w14:textId="6F2F9986" w:rsidR="00751C2D" w:rsidRPr="00D13F0C" w:rsidRDefault="00751C2D" w:rsidP="00751C2D">
            <w:pPr>
              <w:spacing w:after="0"/>
              <w:ind w:left="113" w:right="113"/>
              <w:rPr>
                <w:rFonts w:ascii="DM Sans" w:hAnsi="DM Sans"/>
                <w:sz w:val="20"/>
                <w:szCs w:val="20"/>
              </w:rPr>
            </w:pPr>
            <w:r w:rsidRPr="00330899">
              <w:rPr>
                <w:sz w:val="20"/>
                <w:szCs w:val="20"/>
              </w:rPr>
              <w:t>4)</w:t>
            </w:r>
            <w:r>
              <w:rPr>
                <w:sz w:val="20"/>
                <w:szCs w:val="20"/>
              </w:rPr>
              <w:t xml:space="preserve"> </w:t>
            </w:r>
            <w:r w:rsidRPr="00330899">
              <w:rPr>
                <w:sz w:val="20"/>
                <w:szCs w:val="20"/>
              </w:rPr>
              <w:t>Integrate a range of communication skills relevant to agricultural challenges, adapting communication styles for different people, situations and audiences.</w:t>
            </w:r>
          </w:p>
        </w:tc>
        <w:tc>
          <w:tcPr>
            <w:tcW w:w="879" w:type="dxa"/>
            <w:shd w:val="clear" w:color="auto" w:fill="EDEDED" w:themeFill="accent3" w:themeFillTint="33"/>
            <w:textDirection w:val="btLr"/>
            <w:vAlign w:val="center"/>
          </w:tcPr>
          <w:p w14:paraId="42519F8E" w14:textId="10219235" w:rsidR="00751C2D" w:rsidRPr="00D13F0C" w:rsidRDefault="00751C2D" w:rsidP="00751C2D">
            <w:pPr>
              <w:spacing w:after="0"/>
              <w:ind w:left="113" w:right="113"/>
              <w:rPr>
                <w:rFonts w:ascii="DM Sans" w:hAnsi="DM Sans"/>
                <w:sz w:val="20"/>
                <w:szCs w:val="20"/>
              </w:rPr>
            </w:pPr>
            <w:r w:rsidRPr="00330899">
              <w:rPr>
                <w:sz w:val="20"/>
                <w:szCs w:val="20"/>
              </w:rPr>
              <w:t>5)</w:t>
            </w:r>
            <w:r>
              <w:rPr>
                <w:sz w:val="20"/>
                <w:szCs w:val="20"/>
              </w:rPr>
              <w:t xml:space="preserve"> </w:t>
            </w:r>
            <w:r w:rsidRPr="00330899">
              <w:rPr>
                <w:sz w:val="20"/>
                <w:szCs w:val="20"/>
              </w:rPr>
              <w:t>Gather, manage and evaluate quantitative and/or qualitative data, using appropriate tools to draw conclusions from it.</w:t>
            </w:r>
          </w:p>
        </w:tc>
        <w:tc>
          <w:tcPr>
            <w:tcW w:w="1112" w:type="dxa"/>
            <w:shd w:val="clear" w:color="auto" w:fill="EDEDED" w:themeFill="accent3" w:themeFillTint="33"/>
            <w:textDirection w:val="btLr"/>
            <w:vAlign w:val="center"/>
          </w:tcPr>
          <w:p w14:paraId="5062E7CC" w14:textId="1CBEDDD2" w:rsidR="00751C2D" w:rsidRPr="00D13F0C" w:rsidRDefault="00751C2D" w:rsidP="00751C2D">
            <w:pPr>
              <w:spacing w:after="0"/>
              <w:ind w:left="113" w:right="113"/>
              <w:rPr>
                <w:rFonts w:ascii="DM Sans" w:hAnsi="DM Sans"/>
                <w:sz w:val="20"/>
                <w:szCs w:val="20"/>
              </w:rPr>
            </w:pPr>
            <w:r w:rsidRPr="00330899">
              <w:rPr>
                <w:sz w:val="20"/>
                <w:szCs w:val="20"/>
              </w:rPr>
              <w:t>6)</w:t>
            </w:r>
            <w:r>
              <w:rPr>
                <w:sz w:val="20"/>
                <w:szCs w:val="20"/>
              </w:rPr>
              <w:t xml:space="preserve"> </w:t>
            </w:r>
            <w:r w:rsidRPr="00330899">
              <w:rPr>
                <w:sz w:val="20"/>
                <w:szCs w:val="20"/>
              </w:rPr>
              <w:t xml:space="preserve">Synthesise and critique information, recognising reliability of sources in establishing current understanding, identifying research questions and proposing solutions in the area of </w:t>
            </w:r>
            <w:r w:rsidR="00E23E39">
              <w:rPr>
                <w:sz w:val="20"/>
                <w:szCs w:val="20"/>
              </w:rPr>
              <w:t>sustainable</w:t>
            </w:r>
            <w:r w:rsidRPr="00330899">
              <w:rPr>
                <w:sz w:val="20"/>
                <w:szCs w:val="20"/>
              </w:rPr>
              <w:t xml:space="preserve"> agriculture.</w:t>
            </w:r>
          </w:p>
        </w:tc>
        <w:tc>
          <w:tcPr>
            <w:tcW w:w="1134" w:type="dxa"/>
            <w:shd w:val="clear" w:color="auto" w:fill="EDEDED" w:themeFill="accent3" w:themeFillTint="33"/>
            <w:textDirection w:val="btLr"/>
            <w:vAlign w:val="center"/>
          </w:tcPr>
          <w:p w14:paraId="7D635572" w14:textId="6FDC49B4" w:rsidR="00751C2D" w:rsidRPr="00D13F0C" w:rsidRDefault="00751C2D" w:rsidP="00751C2D">
            <w:pPr>
              <w:spacing w:after="0"/>
              <w:ind w:left="113" w:right="113"/>
              <w:rPr>
                <w:rFonts w:ascii="DM Sans" w:hAnsi="DM Sans"/>
                <w:sz w:val="20"/>
                <w:szCs w:val="20"/>
              </w:rPr>
            </w:pPr>
            <w:r w:rsidRPr="00330899">
              <w:rPr>
                <w:sz w:val="20"/>
                <w:szCs w:val="20"/>
              </w:rPr>
              <w:t>7)</w:t>
            </w:r>
            <w:r>
              <w:rPr>
                <w:sz w:val="20"/>
                <w:szCs w:val="20"/>
              </w:rPr>
              <w:t xml:space="preserve"> </w:t>
            </w:r>
            <w:r w:rsidRPr="00330899">
              <w:rPr>
                <w:sz w:val="20"/>
                <w:szCs w:val="20"/>
              </w:rPr>
              <w:t xml:space="preserve">Design, execute and evaluate research to test hypotheses and to create new ways of viewing and/or addressing issues which can contribute to the field of </w:t>
            </w:r>
            <w:r w:rsidR="00E23E39">
              <w:rPr>
                <w:sz w:val="20"/>
                <w:szCs w:val="20"/>
              </w:rPr>
              <w:t>sustainable</w:t>
            </w:r>
            <w:r w:rsidRPr="00330899">
              <w:rPr>
                <w:sz w:val="20"/>
                <w:szCs w:val="20"/>
              </w:rPr>
              <w:t xml:space="preserve"> agriculture.</w:t>
            </w:r>
          </w:p>
        </w:tc>
        <w:tc>
          <w:tcPr>
            <w:tcW w:w="391" w:type="dxa"/>
            <w:shd w:val="clear" w:color="auto" w:fill="EDEDED" w:themeFill="accent3" w:themeFillTint="33"/>
            <w:vAlign w:val="center"/>
          </w:tcPr>
          <w:p w14:paraId="66D1FC89" w14:textId="63F84EA2" w:rsidR="00751C2D" w:rsidRPr="00D13F0C" w:rsidRDefault="00751C2D" w:rsidP="00751C2D">
            <w:pPr>
              <w:spacing w:after="0"/>
              <w:jc w:val="center"/>
              <w:rPr>
                <w:rFonts w:ascii="DM Sans" w:hAnsi="DM Sans"/>
                <w:sz w:val="20"/>
                <w:szCs w:val="20"/>
              </w:rPr>
            </w:pPr>
          </w:p>
        </w:tc>
      </w:tr>
      <w:tr w:rsidR="003A13FE" w:rsidRPr="00D13F0C" w14:paraId="3063DDBE" w14:textId="77777777" w:rsidTr="00E23E39">
        <w:tc>
          <w:tcPr>
            <w:tcW w:w="530" w:type="dxa"/>
            <w:vMerge w:val="restart"/>
            <w:shd w:val="clear" w:color="auto" w:fill="E2EFD9" w:themeFill="accent6" w:themeFillTint="33"/>
            <w:textDirection w:val="btLr"/>
            <w:vAlign w:val="center"/>
          </w:tcPr>
          <w:p w14:paraId="31644209" w14:textId="6BD85EB9" w:rsidR="003A13FE" w:rsidRPr="00D13F0C" w:rsidRDefault="003A13FE" w:rsidP="003A13FE">
            <w:pPr>
              <w:spacing w:after="0"/>
              <w:ind w:left="113" w:right="113"/>
              <w:jc w:val="center"/>
              <w:rPr>
                <w:rFonts w:ascii="DM Sans" w:hAnsi="DM Sans"/>
                <w:sz w:val="20"/>
                <w:szCs w:val="20"/>
              </w:rPr>
            </w:pPr>
            <w:r w:rsidRPr="00D13F0C">
              <w:rPr>
                <w:rFonts w:ascii="DM Sans" w:hAnsi="DM Sans"/>
                <w:sz w:val="20"/>
                <w:szCs w:val="20"/>
              </w:rPr>
              <w:t>Year</w:t>
            </w:r>
            <w:r w:rsidR="000C7732">
              <w:rPr>
                <w:rFonts w:ascii="DM Sans" w:hAnsi="DM Sans"/>
                <w:sz w:val="20"/>
                <w:szCs w:val="20"/>
              </w:rPr>
              <w:t xml:space="preserve"> 1</w:t>
            </w:r>
          </w:p>
        </w:tc>
        <w:tc>
          <w:tcPr>
            <w:tcW w:w="2181" w:type="dxa"/>
            <w:shd w:val="clear" w:color="auto" w:fill="auto"/>
          </w:tcPr>
          <w:p w14:paraId="6E46107C" w14:textId="749DD50F" w:rsidR="003A13FE" w:rsidRPr="004B4C17" w:rsidRDefault="000C7732" w:rsidP="003A13FE">
            <w:pPr>
              <w:spacing w:after="0"/>
              <w:rPr>
                <w:rFonts w:cs="Arial"/>
                <w:sz w:val="20"/>
                <w:szCs w:val="20"/>
              </w:rPr>
            </w:pPr>
            <w:r w:rsidRPr="004B4C17">
              <w:rPr>
                <w:rFonts w:cs="Arial"/>
                <w:sz w:val="20"/>
                <w:szCs w:val="20"/>
              </w:rPr>
              <w:t xml:space="preserve">Principles &amp; Policy for </w:t>
            </w:r>
            <w:r w:rsidR="004B1B59">
              <w:rPr>
                <w:rFonts w:cs="Arial"/>
                <w:sz w:val="20"/>
                <w:szCs w:val="20"/>
              </w:rPr>
              <w:t>Sustainable Agriculture</w:t>
            </w:r>
          </w:p>
        </w:tc>
        <w:tc>
          <w:tcPr>
            <w:tcW w:w="878" w:type="dxa"/>
            <w:vAlign w:val="center"/>
          </w:tcPr>
          <w:p w14:paraId="10F34E40" w14:textId="05ED2A78" w:rsidR="003A13FE" w:rsidRPr="00D13F0C" w:rsidRDefault="004B4C17"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610DA1A0" w14:textId="7682FC4E" w:rsidR="003A13FE" w:rsidRPr="00D13F0C" w:rsidRDefault="004B4C17"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62FE4FB0" w14:textId="1A163DD1" w:rsidR="003A13FE" w:rsidRPr="00D13F0C" w:rsidRDefault="004B4C17"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5144079A" w14:textId="624E299B" w:rsidR="003A13FE" w:rsidRPr="00D13F0C" w:rsidRDefault="004B4C17"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39E471AB" w14:textId="4289FEFD" w:rsidR="003A13FE" w:rsidRPr="00D13F0C" w:rsidRDefault="003A13FE" w:rsidP="001F7072">
            <w:pPr>
              <w:spacing w:after="0"/>
              <w:jc w:val="center"/>
              <w:rPr>
                <w:rFonts w:ascii="DM Sans" w:hAnsi="DM Sans" w:cs="Arial"/>
                <w:sz w:val="20"/>
                <w:szCs w:val="20"/>
              </w:rPr>
            </w:pPr>
          </w:p>
        </w:tc>
        <w:tc>
          <w:tcPr>
            <w:tcW w:w="1112" w:type="dxa"/>
            <w:vAlign w:val="center"/>
          </w:tcPr>
          <w:p w14:paraId="0BE974FB" w14:textId="16B8971D" w:rsidR="003A13FE" w:rsidRPr="00D13F0C" w:rsidRDefault="003A13FE" w:rsidP="001F7072">
            <w:pPr>
              <w:spacing w:after="0"/>
              <w:jc w:val="center"/>
              <w:rPr>
                <w:rFonts w:ascii="DM Sans" w:hAnsi="DM Sans" w:cs="Arial"/>
                <w:sz w:val="20"/>
                <w:szCs w:val="20"/>
              </w:rPr>
            </w:pPr>
          </w:p>
        </w:tc>
        <w:tc>
          <w:tcPr>
            <w:tcW w:w="1134" w:type="dxa"/>
            <w:vAlign w:val="center"/>
          </w:tcPr>
          <w:p w14:paraId="16397C15" w14:textId="77777777" w:rsidR="003A13FE" w:rsidRPr="00D13F0C" w:rsidRDefault="003A13FE" w:rsidP="001F7072">
            <w:pPr>
              <w:spacing w:after="0"/>
              <w:jc w:val="center"/>
              <w:rPr>
                <w:rFonts w:ascii="DM Sans" w:hAnsi="DM Sans" w:cs="Arial"/>
                <w:sz w:val="20"/>
                <w:szCs w:val="20"/>
              </w:rPr>
            </w:pPr>
          </w:p>
        </w:tc>
        <w:tc>
          <w:tcPr>
            <w:tcW w:w="391" w:type="dxa"/>
            <w:shd w:val="clear" w:color="auto" w:fill="F2F2F2" w:themeFill="background1" w:themeFillShade="F2"/>
            <w:vAlign w:val="center"/>
          </w:tcPr>
          <w:p w14:paraId="3659DC44" w14:textId="77777777" w:rsidR="003A13FE" w:rsidRPr="00D13F0C" w:rsidRDefault="003A13FE" w:rsidP="001F7072">
            <w:pPr>
              <w:spacing w:after="0"/>
              <w:jc w:val="center"/>
              <w:rPr>
                <w:rFonts w:ascii="DM Sans" w:hAnsi="DM Sans" w:cs="Arial"/>
                <w:sz w:val="20"/>
                <w:szCs w:val="20"/>
              </w:rPr>
            </w:pPr>
          </w:p>
        </w:tc>
      </w:tr>
      <w:tr w:rsidR="003A13FE" w:rsidRPr="00D13F0C" w14:paraId="69C891D1" w14:textId="77777777" w:rsidTr="00E23E39">
        <w:tc>
          <w:tcPr>
            <w:tcW w:w="530" w:type="dxa"/>
            <w:vMerge/>
            <w:shd w:val="clear" w:color="auto" w:fill="E2EFD9" w:themeFill="accent6" w:themeFillTint="33"/>
            <w:textDirection w:val="btLr"/>
            <w:vAlign w:val="center"/>
          </w:tcPr>
          <w:p w14:paraId="023E8EFB" w14:textId="77777777" w:rsidR="003A13FE" w:rsidRPr="00D13F0C" w:rsidRDefault="003A13FE" w:rsidP="003A13FE">
            <w:pPr>
              <w:spacing w:after="0"/>
              <w:ind w:left="113" w:right="113"/>
              <w:jc w:val="center"/>
              <w:rPr>
                <w:rFonts w:ascii="DM Sans" w:hAnsi="DM Sans"/>
                <w:sz w:val="20"/>
                <w:szCs w:val="20"/>
              </w:rPr>
            </w:pPr>
          </w:p>
        </w:tc>
        <w:tc>
          <w:tcPr>
            <w:tcW w:w="2181" w:type="dxa"/>
            <w:shd w:val="clear" w:color="auto" w:fill="auto"/>
          </w:tcPr>
          <w:p w14:paraId="4FEE1479" w14:textId="7D524B3F" w:rsidR="003A13FE" w:rsidRPr="004B4C17" w:rsidRDefault="000C7732" w:rsidP="003A13FE">
            <w:pPr>
              <w:spacing w:after="0"/>
              <w:rPr>
                <w:rFonts w:cs="Arial"/>
                <w:sz w:val="20"/>
                <w:szCs w:val="20"/>
              </w:rPr>
            </w:pPr>
            <w:r w:rsidRPr="004B4C17">
              <w:rPr>
                <w:rFonts w:cs="Arial"/>
                <w:sz w:val="20"/>
                <w:szCs w:val="20"/>
              </w:rPr>
              <w:t xml:space="preserve">Soils </w:t>
            </w:r>
            <w:r w:rsidR="004B1B59">
              <w:rPr>
                <w:rFonts w:cs="Arial"/>
                <w:sz w:val="20"/>
                <w:szCs w:val="20"/>
              </w:rPr>
              <w:t>in Sustainable Systems</w:t>
            </w:r>
          </w:p>
          <w:p w14:paraId="34FFD534" w14:textId="7D5A92A4" w:rsidR="000C7732" w:rsidRPr="004B4C17" w:rsidRDefault="000C7732" w:rsidP="003A13FE">
            <w:pPr>
              <w:spacing w:after="0"/>
              <w:rPr>
                <w:rFonts w:cs="Arial"/>
                <w:sz w:val="20"/>
                <w:szCs w:val="20"/>
              </w:rPr>
            </w:pPr>
          </w:p>
        </w:tc>
        <w:tc>
          <w:tcPr>
            <w:tcW w:w="878" w:type="dxa"/>
            <w:vAlign w:val="center"/>
          </w:tcPr>
          <w:p w14:paraId="55A2F133" w14:textId="44D28D48" w:rsidR="003A13FE" w:rsidRPr="00D13F0C" w:rsidRDefault="00D276D6"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670C230B" w14:textId="5C82DFFE" w:rsidR="003A13FE" w:rsidRPr="00D13F0C" w:rsidRDefault="00D276D6"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57A93DF4" w14:textId="23D7EF23" w:rsidR="003A13FE" w:rsidRPr="00D13F0C" w:rsidRDefault="00D276D6"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12BA9522" w14:textId="77777777" w:rsidR="003A13FE" w:rsidRPr="00D13F0C" w:rsidRDefault="003A13FE" w:rsidP="001F7072">
            <w:pPr>
              <w:spacing w:after="0"/>
              <w:jc w:val="center"/>
              <w:rPr>
                <w:rFonts w:ascii="DM Sans" w:hAnsi="DM Sans" w:cs="Arial"/>
                <w:sz w:val="20"/>
                <w:szCs w:val="20"/>
              </w:rPr>
            </w:pPr>
          </w:p>
        </w:tc>
        <w:tc>
          <w:tcPr>
            <w:tcW w:w="879" w:type="dxa"/>
            <w:vAlign w:val="center"/>
          </w:tcPr>
          <w:p w14:paraId="1AF7E483" w14:textId="2DFC03A3" w:rsidR="003A13FE" w:rsidRPr="00D13F0C" w:rsidRDefault="003A13FE" w:rsidP="001F7072">
            <w:pPr>
              <w:spacing w:after="0"/>
              <w:jc w:val="center"/>
              <w:rPr>
                <w:rFonts w:ascii="DM Sans" w:hAnsi="DM Sans" w:cs="Arial"/>
                <w:sz w:val="20"/>
                <w:szCs w:val="20"/>
              </w:rPr>
            </w:pPr>
          </w:p>
        </w:tc>
        <w:tc>
          <w:tcPr>
            <w:tcW w:w="1112" w:type="dxa"/>
            <w:vAlign w:val="center"/>
          </w:tcPr>
          <w:p w14:paraId="3306410B" w14:textId="038AA8D9" w:rsidR="003A13FE" w:rsidRPr="00D13F0C" w:rsidRDefault="003A13FE" w:rsidP="001F7072">
            <w:pPr>
              <w:spacing w:after="0"/>
              <w:jc w:val="center"/>
              <w:rPr>
                <w:rFonts w:ascii="DM Sans" w:hAnsi="DM Sans" w:cs="Arial"/>
                <w:sz w:val="20"/>
                <w:szCs w:val="20"/>
              </w:rPr>
            </w:pPr>
          </w:p>
        </w:tc>
        <w:tc>
          <w:tcPr>
            <w:tcW w:w="1134" w:type="dxa"/>
            <w:vAlign w:val="center"/>
          </w:tcPr>
          <w:p w14:paraId="11FA1977" w14:textId="77777777" w:rsidR="003A13FE" w:rsidRPr="00D13F0C" w:rsidRDefault="003A13FE" w:rsidP="001F7072">
            <w:pPr>
              <w:spacing w:after="0"/>
              <w:jc w:val="center"/>
              <w:rPr>
                <w:rFonts w:ascii="DM Sans" w:hAnsi="DM Sans" w:cs="Arial"/>
                <w:sz w:val="20"/>
                <w:szCs w:val="20"/>
              </w:rPr>
            </w:pPr>
          </w:p>
        </w:tc>
        <w:tc>
          <w:tcPr>
            <w:tcW w:w="391" w:type="dxa"/>
            <w:shd w:val="clear" w:color="auto" w:fill="F2F2F2" w:themeFill="background1" w:themeFillShade="F2"/>
            <w:vAlign w:val="center"/>
          </w:tcPr>
          <w:p w14:paraId="42AFB53C" w14:textId="77777777" w:rsidR="003A13FE" w:rsidRPr="00D13F0C" w:rsidRDefault="003A13FE" w:rsidP="001F7072">
            <w:pPr>
              <w:spacing w:after="0"/>
              <w:jc w:val="center"/>
              <w:rPr>
                <w:rFonts w:ascii="DM Sans" w:hAnsi="DM Sans" w:cs="Arial"/>
                <w:sz w:val="20"/>
                <w:szCs w:val="20"/>
              </w:rPr>
            </w:pPr>
          </w:p>
        </w:tc>
      </w:tr>
      <w:tr w:rsidR="003A13FE" w:rsidRPr="00D13F0C" w14:paraId="4E49B231" w14:textId="77777777" w:rsidTr="00E23E39">
        <w:tc>
          <w:tcPr>
            <w:tcW w:w="530" w:type="dxa"/>
            <w:vMerge w:val="restart"/>
            <w:shd w:val="clear" w:color="auto" w:fill="E2EFD9" w:themeFill="accent6" w:themeFillTint="33"/>
            <w:textDirection w:val="btLr"/>
            <w:vAlign w:val="center"/>
          </w:tcPr>
          <w:p w14:paraId="2B80FB26" w14:textId="36B88F03" w:rsidR="003A13FE" w:rsidRPr="00D13F0C" w:rsidRDefault="003A13FE" w:rsidP="003A13FE">
            <w:pPr>
              <w:spacing w:after="0"/>
              <w:ind w:left="113" w:right="113"/>
              <w:jc w:val="center"/>
              <w:rPr>
                <w:rFonts w:ascii="DM Sans" w:hAnsi="DM Sans"/>
                <w:sz w:val="20"/>
                <w:szCs w:val="20"/>
              </w:rPr>
            </w:pPr>
            <w:r w:rsidRPr="00D13F0C">
              <w:rPr>
                <w:rFonts w:ascii="DM Sans" w:hAnsi="DM Sans"/>
                <w:sz w:val="20"/>
                <w:szCs w:val="20"/>
              </w:rPr>
              <w:t>Year</w:t>
            </w:r>
            <w:r w:rsidR="000C7732">
              <w:rPr>
                <w:rFonts w:ascii="DM Sans" w:hAnsi="DM Sans"/>
                <w:sz w:val="20"/>
                <w:szCs w:val="20"/>
              </w:rPr>
              <w:t xml:space="preserve"> 2</w:t>
            </w:r>
          </w:p>
        </w:tc>
        <w:tc>
          <w:tcPr>
            <w:tcW w:w="2181" w:type="dxa"/>
            <w:shd w:val="clear" w:color="auto" w:fill="auto"/>
          </w:tcPr>
          <w:p w14:paraId="7FB9B9CA" w14:textId="2FAFD145" w:rsidR="003A13FE" w:rsidRPr="004B4C17" w:rsidRDefault="000C7732" w:rsidP="003A13FE">
            <w:pPr>
              <w:spacing w:after="0"/>
              <w:rPr>
                <w:rFonts w:cs="Arial"/>
                <w:sz w:val="20"/>
                <w:szCs w:val="20"/>
              </w:rPr>
            </w:pPr>
            <w:r w:rsidRPr="004B4C17">
              <w:rPr>
                <w:rFonts w:cs="Arial"/>
                <w:sz w:val="20"/>
                <w:szCs w:val="20"/>
              </w:rPr>
              <w:t>Global Challenges</w:t>
            </w:r>
            <w:r w:rsidR="00B92341">
              <w:rPr>
                <w:rFonts w:cs="Arial"/>
                <w:sz w:val="20"/>
                <w:szCs w:val="20"/>
              </w:rPr>
              <w:t xml:space="preserve"> in Agricultural Systems</w:t>
            </w:r>
          </w:p>
          <w:p w14:paraId="0E2F98C8" w14:textId="59B9BFB0" w:rsidR="000C7732" w:rsidRPr="004B4C17" w:rsidRDefault="000C7732" w:rsidP="003A13FE">
            <w:pPr>
              <w:spacing w:after="0"/>
              <w:rPr>
                <w:rFonts w:cs="Arial"/>
                <w:sz w:val="20"/>
                <w:szCs w:val="20"/>
              </w:rPr>
            </w:pPr>
          </w:p>
        </w:tc>
        <w:tc>
          <w:tcPr>
            <w:tcW w:w="878" w:type="dxa"/>
            <w:vAlign w:val="center"/>
          </w:tcPr>
          <w:p w14:paraId="5304D811" w14:textId="1DF09F82"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7BE1F2D7" w14:textId="076356C0"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262E2D2D" w14:textId="77777777" w:rsidR="003A13FE" w:rsidRPr="00D13F0C" w:rsidRDefault="003A13FE" w:rsidP="001F7072">
            <w:pPr>
              <w:spacing w:after="0"/>
              <w:jc w:val="center"/>
              <w:rPr>
                <w:rFonts w:ascii="DM Sans" w:hAnsi="DM Sans" w:cs="Arial"/>
                <w:sz w:val="20"/>
                <w:szCs w:val="20"/>
              </w:rPr>
            </w:pPr>
          </w:p>
        </w:tc>
        <w:tc>
          <w:tcPr>
            <w:tcW w:w="879" w:type="dxa"/>
            <w:vAlign w:val="center"/>
          </w:tcPr>
          <w:p w14:paraId="5487CF9E" w14:textId="347E4084"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7934CA0B" w14:textId="202EF1CF" w:rsidR="003A13FE" w:rsidRPr="00D13F0C" w:rsidRDefault="003A13FE" w:rsidP="001F7072">
            <w:pPr>
              <w:spacing w:after="0"/>
              <w:jc w:val="center"/>
              <w:rPr>
                <w:rFonts w:ascii="DM Sans" w:hAnsi="DM Sans" w:cs="Arial"/>
                <w:sz w:val="20"/>
                <w:szCs w:val="20"/>
              </w:rPr>
            </w:pPr>
          </w:p>
        </w:tc>
        <w:tc>
          <w:tcPr>
            <w:tcW w:w="1112" w:type="dxa"/>
            <w:vAlign w:val="center"/>
          </w:tcPr>
          <w:p w14:paraId="79380C8B" w14:textId="7F7C4CB0" w:rsidR="003A13FE" w:rsidRPr="00D13F0C" w:rsidRDefault="00D276D6" w:rsidP="001F7072">
            <w:pPr>
              <w:spacing w:after="0"/>
              <w:jc w:val="center"/>
              <w:rPr>
                <w:rFonts w:ascii="DM Sans" w:hAnsi="DM Sans" w:cs="Arial"/>
                <w:sz w:val="20"/>
                <w:szCs w:val="20"/>
              </w:rPr>
            </w:pPr>
            <w:r>
              <w:rPr>
                <w:rFonts w:ascii="DM Sans" w:hAnsi="DM Sans" w:cs="Arial"/>
                <w:sz w:val="20"/>
                <w:szCs w:val="20"/>
              </w:rPr>
              <w:t>√</w:t>
            </w:r>
          </w:p>
        </w:tc>
        <w:tc>
          <w:tcPr>
            <w:tcW w:w="1134" w:type="dxa"/>
            <w:vAlign w:val="center"/>
          </w:tcPr>
          <w:p w14:paraId="764616C5" w14:textId="77777777" w:rsidR="003A13FE" w:rsidRPr="00D13F0C" w:rsidRDefault="003A13FE" w:rsidP="001F7072">
            <w:pPr>
              <w:spacing w:after="0"/>
              <w:jc w:val="center"/>
              <w:rPr>
                <w:rFonts w:ascii="DM Sans" w:hAnsi="DM Sans" w:cs="Arial"/>
                <w:sz w:val="20"/>
                <w:szCs w:val="20"/>
              </w:rPr>
            </w:pPr>
          </w:p>
        </w:tc>
        <w:tc>
          <w:tcPr>
            <w:tcW w:w="391" w:type="dxa"/>
            <w:shd w:val="clear" w:color="auto" w:fill="F2F2F2" w:themeFill="background1" w:themeFillShade="F2"/>
            <w:vAlign w:val="center"/>
          </w:tcPr>
          <w:p w14:paraId="79E48185" w14:textId="77777777" w:rsidR="003A13FE" w:rsidRPr="00D13F0C" w:rsidRDefault="003A13FE" w:rsidP="001F7072">
            <w:pPr>
              <w:spacing w:after="0"/>
              <w:jc w:val="center"/>
              <w:rPr>
                <w:rFonts w:ascii="DM Sans" w:hAnsi="DM Sans" w:cs="Arial"/>
                <w:sz w:val="20"/>
                <w:szCs w:val="20"/>
              </w:rPr>
            </w:pPr>
          </w:p>
        </w:tc>
      </w:tr>
      <w:tr w:rsidR="003A13FE" w:rsidRPr="00D13F0C" w14:paraId="153AFC13" w14:textId="77777777" w:rsidTr="00E23E39">
        <w:tc>
          <w:tcPr>
            <w:tcW w:w="530" w:type="dxa"/>
            <w:vMerge/>
            <w:shd w:val="clear" w:color="auto" w:fill="E2EFD9" w:themeFill="accent6" w:themeFillTint="33"/>
            <w:textDirection w:val="btLr"/>
            <w:vAlign w:val="center"/>
          </w:tcPr>
          <w:p w14:paraId="7C45EAC6" w14:textId="77777777" w:rsidR="003A13FE" w:rsidRPr="00D13F0C" w:rsidRDefault="003A13FE" w:rsidP="003A13FE">
            <w:pPr>
              <w:spacing w:after="0"/>
              <w:ind w:left="113" w:right="113"/>
              <w:jc w:val="center"/>
              <w:rPr>
                <w:rFonts w:ascii="DM Sans" w:hAnsi="DM Sans"/>
                <w:sz w:val="20"/>
                <w:szCs w:val="20"/>
              </w:rPr>
            </w:pPr>
          </w:p>
        </w:tc>
        <w:tc>
          <w:tcPr>
            <w:tcW w:w="2181" w:type="dxa"/>
            <w:shd w:val="clear" w:color="auto" w:fill="auto"/>
          </w:tcPr>
          <w:p w14:paraId="523EACB9" w14:textId="2ABD6068" w:rsidR="003A13FE" w:rsidRPr="004B4C17" w:rsidRDefault="000C7732" w:rsidP="003A13FE">
            <w:pPr>
              <w:spacing w:after="0"/>
              <w:rPr>
                <w:rFonts w:cs="Arial"/>
                <w:sz w:val="20"/>
                <w:szCs w:val="20"/>
              </w:rPr>
            </w:pPr>
            <w:r w:rsidRPr="004B4C17">
              <w:rPr>
                <w:rFonts w:cs="Arial"/>
                <w:sz w:val="20"/>
                <w:szCs w:val="20"/>
              </w:rPr>
              <w:t xml:space="preserve">Research </w:t>
            </w:r>
            <w:r w:rsidR="00746619">
              <w:rPr>
                <w:rFonts w:cs="Arial"/>
                <w:sz w:val="20"/>
                <w:szCs w:val="20"/>
              </w:rPr>
              <w:t>Design &amp; Analysis</w:t>
            </w:r>
          </w:p>
          <w:p w14:paraId="214C9A21" w14:textId="5C9CD601" w:rsidR="000C7732" w:rsidRPr="004B4C17" w:rsidRDefault="000C7732" w:rsidP="003A13FE">
            <w:pPr>
              <w:spacing w:after="0"/>
              <w:rPr>
                <w:rFonts w:cs="Arial"/>
                <w:sz w:val="20"/>
                <w:szCs w:val="20"/>
              </w:rPr>
            </w:pPr>
          </w:p>
        </w:tc>
        <w:tc>
          <w:tcPr>
            <w:tcW w:w="878" w:type="dxa"/>
            <w:vAlign w:val="center"/>
          </w:tcPr>
          <w:p w14:paraId="12C1A28E" w14:textId="786EF00E" w:rsidR="003A13FE" w:rsidRPr="00D13F0C" w:rsidRDefault="003A13FE" w:rsidP="001F7072">
            <w:pPr>
              <w:spacing w:after="0"/>
              <w:jc w:val="center"/>
              <w:rPr>
                <w:rFonts w:ascii="DM Sans" w:hAnsi="DM Sans" w:cs="Arial"/>
                <w:sz w:val="20"/>
                <w:szCs w:val="20"/>
              </w:rPr>
            </w:pPr>
          </w:p>
        </w:tc>
        <w:tc>
          <w:tcPr>
            <w:tcW w:w="879" w:type="dxa"/>
            <w:vAlign w:val="center"/>
          </w:tcPr>
          <w:p w14:paraId="2985EEC4" w14:textId="0903B1AF"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12258C21" w14:textId="5A9C623F" w:rsidR="003A13FE" w:rsidRPr="00D13F0C" w:rsidRDefault="003A13FE" w:rsidP="001F7072">
            <w:pPr>
              <w:spacing w:after="0"/>
              <w:jc w:val="center"/>
              <w:rPr>
                <w:rFonts w:ascii="DM Sans" w:hAnsi="DM Sans" w:cs="Arial"/>
                <w:sz w:val="20"/>
                <w:szCs w:val="20"/>
              </w:rPr>
            </w:pPr>
          </w:p>
        </w:tc>
        <w:tc>
          <w:tcPr>
            <w:tcW w:w="879" w:type="dxa"/>
            <w:vAlign w:val="center"/>
          </w:tcPr>
          <w:p w14:paraId="457D86EF" w14:textId="01349DF5" w:rsidR="003A13FE" w:rsidRPr="00D13F0C" w:rsidRDefault="003A13FE" w:rsidP="001F7072">
            <w:pPr>
              <w:spacing w:after="0"/>
              <w:jc w:val="center"/>
              <w:rPr>
                <w:rFonts w:ascii="DM Sans" w:hAnsi="DM Sans" w:cs="Arial"/>
                <w:sz w:val="20"/>
                <w:szCs w:val="20"/>
              </w:rPr>
            </w:pPr>
          </w:p>
        </w:tc>
        <w:tc>
          <w:tcPr>
            <w:tcW w:w="879" w:type="dxa"/>
            <w:vAlign w:val="center"/>
          </w:tcPr>
          <w:p w14:paraId="7BAE5A75" w14:textId="2DFDDFB7" w:rsidR="003A13FE" w:rsidRPr="00D13F0C" w:rsidRDefault="00D276D6" w:rsidP="001F7072">
            <w:pPr>
              <w:spacing w:after="0"/>
              <w:jc w:val="center"/>
              <w:rPr>
                <w:rFonts w:ascii="DM Sans" w:hAnsi="DM Sans" w:cs="Arial"/>
                <w:sz w:val="20"/>
                <w:szCs w:val="20"/>
              </w:rPr>
            </w:pPr>
            <w:r>
              <w:rPr>
                <w:rFonts w:ascii="DM Sans" w:hAnsi="DM Sans" w:cs="Arial"/>
                <w:sz w:val="20"/>
                <w:szCs w:val="20"/>
              </w:rPr>
              <w:t>√</w:t>
            </w:r>
          </w:p>
        </w:tc>
        <w:tc>
          <w:tcPr>
            <w:tcW w:w="1112" w:type="dxa"/>
            <w:vAlign w:val="center"/>
          </w:tcPr>
          <w:p w14:paraId="6AD14053" w14:textId="6B260DDE" w:rsidR="003A13FE" w:rsidRPr="00D13F0C" w:rsidRDefault="0087437A" w:rsidP="001F7072">
            <w:pPr>
              <w:spacing w:after="0"/>
              <w:jc w:val="center"/>
              <w:rPr>
                <w:rFonts w:ascii="DM Sans" w:hAnsi="DM Sans" w:cs="Arial"/>
                <w:sz w:val="20"/>
                <w:szCs w:val="20"/>
              </w:rPr>
            </w:pPr>
            <w:r>
              <w:rPr>
                <w:rFonts w:ascii="DM Sans" w:hAnsi="DM Sans" w:cs="Arial"/>
                <w:sz w:val="20"/>
                <w:szCs w:val="20"/>
              </w:rPr>
              <w:t>√</w:t>
            </w:r>
          </w:p>
        </w:tc>
        <w:tc>
          <w:tcPr>
            <w:tcW w:w="1134" w:type="dxa"/>
            <w:vAlign w:val="center"/>
          </w:tcPr>
          <w:p w14:paraId="789D99DF" w14:textId="77777777" w:rsidR="003A13FE" w:rsidRPr="00D13F0C" w:rsidRDefault="003A13FE" w:rsidP="001F7072">
            <w:pPr>
              <w:spacing w:after="0"/>
              <w:jc w:val="center"/>
              <w:rPr>
                <w:rFonts w:ascii="DM Sans" w:hAnsi="DM Sans" w:cs="Arial"/>
                <w:sz w:val="20"/>
                <w:szCs w:val="20"/>
              </w:rPr>
            </w:pPr>
          </w:p>
        </w:tc>
        <w:tc>
          <w:tcPr>
            <w:tcW w:w="391" w:type="dxa"/>
            <w:shd w:val="clear" w:color="auto" w:fill="F2F2F2" w:themeFill="background1" w:themeFillShade="F2"/>
            <w:vAlign w:val="center"/>
          </w:tcPr>
          <w:p w14:paraId="51250B9A" w14:textId="77777777" w:rsidR="003A13FE" w:rsidRPr="00D13F0C" w:rsidRDefault="003A13FE" w:rsidP="001F7072">
            <w:pPr>
              <w:spacing w:after="0"/>
              <w:jc w:val="center"/>
              <w:rPr>
                <w:rFonts w:ascii="DM Sans" w:hAnsi="DM Sans" w:cs="Arial"/>
                <w:sz w:val="20"/>
                <w:szCs w:val="20"/>
              </w:rPr>
            </w:pPr>
          </w:p>
        </w:tc>
      </w:tr>
      <w:tr w:rsidR="003A13FE" w:rsidRPr="00D13F0C" w14:paraId="58E7D710" w14:textId="77777777" w:rsidTr="00E23E39">
        <w:tc>
          <w:tcPr>
            <w:tcW w:w="530" w:type="dxa"/>
            <w:shd w:val="clear" w:color="auto" w:fill="E2EFD9" w:themeFill="accent6" w:themeFillTint="33"/>
            <w:textDirection w:val="btLr"/>
            <w:vAlign w:val="center"/>
          </w:tcPr>
          <w:p w14:paraId="45285CEF" w14:textId="110454CE" w:rsidR="003A13FE" w:rsidRPr="00D13F0C" w:rsidRDefault="004B4C17" w:rsidP="004B4C17">
            <w:pPr>
              <w:spacing w:after="0"/>
              <w:ind w:left="113" w:right="113"/>
              <w:rPr>
                <w:rFonts w:ascii="DM Sans" w:hAnsi="DM Sans"/>
                <w:sz w:val="20"/>
                <w:szCs w:val="20"/>
              </w:rPr>
            </w:pPr>
            <w:r>
              <w:rPr>
                <w:rFonts w:ascii="DM Sans" w:hAnsi="DM Sans"/>
                <w:sz w:val="20"/>
                <w:szCs w:val="20"/>
              </w:rPr>
              <w:t>Year 3</w:t>
            </w:r>
          </w:p>
        </w:tc>
        <w:tc>
          <w:tcPr>
            <w:tcW w:w="2181" w:type="dxa"/>
            <w:shd w:val="clear" w:color="auto" w:fill="auto"/>
          </w:tcPr>
          <w:p w14:paraId="6460997A" w14:textId="77777777" w:rsidR="003A13FE" w:rsidRPr="004B4C17" w:rsidRDefault="003A13FE" w:rsidP="003A13FE">
            <w:pPr>
              <w:spacing w:after="0"/>
              <w:rPr>
                <w:rFonts w:cs="Arial"/>
                <w:sz w:val="20"/>
                <w:szCs w:val="20"/>
              </w:rPr>
            </w:pPr>
          </w:p>
          <w:p w14:paraId="5A724063" w14:textId="77777777" w:rsidR="004B4C17" w:rsidRPr="004B4C17" w:rsidRDefault="004B4C17" w:rsidP="003A13FE">
            <w:pPr>
              <w:spacing w:after="0"/>
              <w:rPr>
                <w:rFonts w:cs="Arial"/>
                <w:sz w:val="20"/>
                <w:szCs w:val="20"/>
              </w:rPr>
            </w:pPr>
          </w:p>
          <w:p w14:paraId="2A3A95BB" w14:textId="7F6BE0C8" w:rsidR="004B4C17" w:rsidRDefault="004B4C17" w:rsidP="003A13FE">
            <w:pPr>
              <w:spacing w:after="0"/>
              <w:rPr>
                <w:rFonts w:cs="Arial"/>
                <w:sz w:val="20"/>
                <w:szCs w:val="20"/>
              </w:rPr>
            </w:pPr>
            <w:r w:rsidRPr="004B4C17">
              <w:rPr>
                <w:rFonts w:cs="Arial"/>
                <w:sz w:val="20"/>
                <w:szCs w:val="20"/>
              </w:rPr>
              <w:t>MSc</w:t>
            </w:r>
            <w:r w:rsidR="00746619">
              <w:rPr>
                <w:rFonts w:cs="Arial"/>
                <w:sz w:val="20"/>
                <w:szCs w:val="20"/>
              </w:rPr>
              <w:t xml:space="preserve"> Research</w:t>
            </w:r>
            <w:r w:rsidRPr="004B4C17">
              <w:rPr>
                <w:rFonts w:cs="Arial"/>
                <w:sz w:val="20"/>
                <w:szCs w:val="20"/>
              </w:rPr>
              <w:t xml:space="preserve"> </w:t>
            </w:r>
            <w:r w:rsidR="00746619">
              <w:rPr>
                <w:rFonts w:cs="Arial"/>
                <w:sz w:val="20"/>
                <w:szCs w:val="20"/>
              </w:rPr>
              <w:t>P</w:t>
            </w:r>
            <w:r w:rsidRPr="004B4C17">
              <w:rPr>
                <w:rFonts w:cs="Arial"/>
                <w:sz w:val="20"/>
                <w:szCs w:val="20"/>
              </w:rPr>
              <w:t>roject</w:t>
            </w:r>
          </w:p>
          <w:p w14:paraId="38821FE1" w14:textId="1020EEB5" w:rsidR="004B4C17" w:rsidRPr="004B4C17" w:rsidRDefault="004B4C17" w:rsidP="003A13FE">
            <w:pPr>
              <w:spacing w:after="0"/>
              <w:rPr>
                <w:rFonts w:cs="Arial"/>
                <w:sz w:val="20"/>
                <w:szCs w:val="20"/>
              </w:rPr>
            </w:pPr>
          </w:p>
        </w:tc>
        <w:tc>
          <w:tcPr>
            <w:tcW w:w="878" w:type="dxa"/>
            <w:vAlign w:val="center"/>
          </w:tcPr>
          <w:p w14:paraId="730DD985" w14:textId="3323F0CE"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755EBAE6" w14:textId="6DC4474F"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4E3505DC" w14:textId="4E1A87BF" w:rsidR="003A13FE" w:rsidRPr="00D13F0C" w:rsidRDefault="003A13FE" w:rsidP="001F7072">
            <w:pPr>
              <w:spacing w:after="0"/>
              <w:jc w:val="center"/>
              <w:rPr>
                <w:rFonts w:ascii="DM Sans" w:hAnsi="DM Sans" w:cs="Arial"/>
                <w:sz w:val="20"/>
                <w:szCs w:val="20"/>
              </w:rPr>
            </w:pPr>
          </w:p>
        </w:tc>
        <w:tc>
          <w:tcPr>
            <w:tcW w:w="879" w:type="dxa"/>
            <w:vAlign w:val="center"/>
          </w:tcPr>
          <w:p w14:paraId="632EAFF2" w14:textId="04D9D99E"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879" w:type="dxa"/>
            <w:vAlign w:val="center"/>
          </w:tcPr>
          <w:p w14:paraId="1120CDC1" w14:textId="1FBCC0D1"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1112" w:type="dxa"/>
            <w:vAlign w:val="center"/>
          </w:tcPr>
          <w:p w14:paraId="32821BBD" w14:textId="273DC2B5" w:rsidR="003A13FE" w:rsidRPr="00D13F0C" w:rsidRDefault="00C83A85" w:rsidP="001F7072">
            <w:pPr>
              <w:spacing w:after="0"/>
              <w:jc w:val="center"/>
              <w:rPr>
                <w:rFonts w:ascii="DM Sans" w:hAnsi="DM Sans" w:cs="Arial"/>
                <w:sz w:val="20"/>
                <w:szCs w:val="20"/>
              </w:rPr>
            </w:pPr>
            <w:r>
              <w:rPr>
                <w:rFonts w:ascii="DM Sans" w:hAnsi="DM Sans" w:cs="Arial"/>
                <w:sz w:val="20"/>
                <w:szCs w:val="20"/>
              </w:rPr>
              <w:t>√</w:t>
            </w:r>
          </w:p>
        </w:tc>
        <w:tc>
          <w:tcPr>
            <w:tcW w:w="1134" w:type="dxa"/>
            <w:vAlign w:val="center"/>
          </w:tcPr>
          <w:p w14:paraId="446EE518" w14:textId="080BB4C6" w:rsidR="003A13FE" w:rsidRPr="00D13F0C" w:rsidRDefault="004B4C17" w:rsidP="001F7072">
            <w:pPr>
              <w:spacing w:after="0"/>
              <w:jc w:val="center"/>
              <w:rPr>
                <w:rFonts w:ascii="DM Sans" w:hAnsi="DM Sans" w:cs="Arial"/>
                <w:sz w:val="20"/>
                <w:szCs w:val="20"/>
              </w:rPr>
            </w:pPr>
            <w:r>
              <w:rPr>
                <w:rFonts w:ascii="DM Sans" w:hAnsi="DM Sans" w:cs="Arial"/>
                <w:sz w:val="20"/>
                <w:szCs w:val="20"/>
              </w:rPr>
              <w:t>√</w:t>
            </w:r>
          </w:p>
        </w:tc>
        <w:tc>
          <w:tcPr>
            <w:tcW w:w="391" w:type="dxa"/>
            <w:shd w:val="clear" w:color="auto" w:fill="F2F2F2" w:themeFill="background1" w:themeFillShade="F2"/>
            <w:vAlign w:val="center"/>
          </w:tcPr>
          <w:p w14:paraId="6D57B5D6" w14:textId="77777777" w:rsidR="003A13FE" w:rsidRPr="00D13F0C" w:rsidRDefault="003A13FE" w:rsidP="001F7072">
            <w:pPr>
              <w:spacing w:after="0"/>
              <w:jc w:val="center"/>
              <w:rPr>
                <w:rFonts w:ascii="DM Sans" w:hAnsi="DM Sans" w:cs="Arial"/>
                <w:sz w:val="20"/>
                <w:szCs w:val="20"/>
              </w:rPr>
            </w:pPr>
          </w:p>
        </w:tc>
      </w:tr>
    </w:tbl>
    <w:p w14:paraId="34627ECD" w14:textId="77777777" w:rsidR="00330899" w:rsidRPr="00330899" w:rsidRDefault="00330899" w:rsidP="00E44AB9">
      <w:pPr>
        <w:rPr>
          <w:rFonts w:ascii="DM Sans" w:hAnsi="DM Sans"/>
          <w:iCs/>
        </w:rPr>
      </w:pPr>
    </w:p>
    <w:sectPr w:rsidR="00330899" w:rsidRPr="00330899" w:rsidSect="00806F64">
      <w:footerReference w:type="default" r:id="rId12"/>
      <w:pgSz w:w="11906" w:h="16838"/>
      <w:pgMar w:top="1440" w:right="1077" w:bottom="1077"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08B5" w14:textId="77777777" w:rsidR="00D43B58" w:rsidRDefault="00D43B58" w:rsidP="00942D8E">
      <w:pPr>
        <w:spacing w:after="0" w:line="240" w:lineRule="auto"/>
      </w:pPr>
      <w:r>
        <w:separator/>
      </w:r>
    </w:p>
  </w:endnote>
  <w:endnote w:type="continuationSeparator" w:id="0">
    <w:p w14:paraId="62152D50" w14:textId="77777777" w:rsidR="00D43B58" w:rsidRDefault="00D43B58" w:rsidP="0094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embedRegular r:id="rId1" w:fontKey="{BE27E1ED-2FAA-4EC3-B0FF-7C9F8BAABDD3}"/>
    <w:embedBold r:id="rId2" w:fontKey="{9219D69C-A490-49D7-9053-A3621DF1F39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M Sans" w:hAnsi="DM Sans"/>
        <w:sz w:val="20"/>
        <w:szCs w:val="20"/>
      </w:rPr>
      <w:id w:val="-996956729"/>
      <w:docPartObj>
        <w:docPartGallery w:val="Page Numbers (Bottom of Page)"/>
        <w:docPartUnique/>
      </w:docPartObj>
    </w:sdtPr>
    <w:sdtEndPr/>
    <w:sdtContent>
      <w:sdt>
        <w:sdtPr>
          <w:rPr>
            <w:rFonts w:ascii="DM Sans" w:hAnsi="DM Sans"/>
            <w:sz w:val="20"/>
            <w:szCs w:val="20"/>
          </w:rPr>
          <w:id w:val="-1769616900"/>
          <w:docPartObj>
            <w:docPartGallery w:val="Page Numbers (Top of Page)"/>
            <w:docPartUnique/>
          </w:docPartObj>
        </w:sdtPr>
        <w:sdtEndPr/>
        <w:sdtContent>
          <w:p w14:paraId="5F5143B7" w14:textId="617D01AA" w:rsidR="00942D8E" w:rsidRPr="00D13F0C" w:rsidRDefault="00FD1611" w:rsidP="00CF70DA">
            <w:pPr>
              <w:pStyle w:val="Footer"/>
              <w:jc w:val="right"/>
              <w:rPr>
                <w:rFonts w:ascii="DM Sans" w:hAnsi="DM Sans"/>
              </w:rPr>
            </w:pPr>
            <w:r w:rsidRPr="00D13F0C">
              <w:rPr>
                <w:rFonts w:ascii="DM Sans" w:hAnsi="DM Sans"/>
                <w:sz w:val="20"/>
                <w:szCs w:val="20"/>
              </w:rPr>
              <w:tab/>
            </w:r>
            <w:r w:rsidR="00942D8E" w:rsidRPr="00D13F0C">
              <w:rPr>
                <w:rFonts w:ascii="DM Sans" w:hAnsi="DM Sans"/>
                <w:sz w:val="20"/>
                <w:szCs w:val="20"/>
              </w:rPr>
              <w:t xml:space="preserve">Page </w:t>
            </w:r>
            <w:r w:rsidR="00942D8E" w:rsidRPr="00D13F0C">
              <w:rPr>
                <w:rFonts w:ascii="DM Sans" w:hAnsi="DM Sans"/>
                <w:b/>
                <w:bCs/>
                <w:color w:val="2B579A"/>
                <w:sz w:val="20"/>
                <w:szCs w:val="20"/>
                <w:shd w:val="clear" w:color="auto" w:fill="E6E6E6"/>
              </w:rPr>
              <w:fldChar w:fldCharType="begin"/>
            </w:r>
            <w:r w:rsidR="00942D8E" w:rsidRPr="00D13F0C">
              <w:rPr>
                <w:rFonts w:ascii="DM Sans" w:hAnsi="DM Sans"/>
                <w:b/>
                <w:bCs/>
                <w:sz w:val="20"/>
                <w:szCs w:val="20"/>
              </w:rPr>
              <w:instrText xml:space="preserve"> PAGE </w:instrText>
            </w:r>
            <w:r w:rsidR="00942D8E" w:rsidRPr="00D13F0C">
              <w:rPr>
                <w:rFonts w:ascii="DM Sans" w:hAnsi="DM Sans"/>
                <w:b/>
                <w:bCs/>
                <w:color w:val="2B579A"/>
                <w:sz w:val="20"/>
                <w:szCs w:val="20"/>
                <w:shd w:val="clear" w:color="auto" w:fill="E6E6E6"/>
              </w:rPr>
              <w:fldChar w:fldCharType="separate"/>
            </w:r>
            <w:r w:rsidR="00C922BC" w:rsidRPr="00D13F0C">
              <w:rPr>
                <w:rFonts w:ascii="DM Sans" w:hAnsi="DM Sans"/>
                <w:b/>
                <w:bCs/>
                <w:noProof/>
                <w:sz w:val="20"/>
                <w:szCs w:val="20"/>
              </w:rPr>
              <w:t>3</w:t>
            </w:r>
            <w:r w:rsidR="00942D8E" w:rsidRPr="00D13F0C">
              <w:rPr>
                <w:rFonts w:ascii="DM Sans" w:hAnsi="DM Sans"/>
                <w:b/>
                <w:bCs/>
                <w:color w:val="2B579A"/>
                <w:sz w:val="20"/>
                <w:szCs w:val="20"/>
                <w:shd w:val="clear" w:color="auto" w:fill="E6E6E6"/>
              </w:rPr>
              <w:fldChar w:fldCharType="end"/>
            </w:r>
            <w:r w:rsidR="00942D8E" w:rsidRPr="00D13F0C">
              <w:rPr>
                <w:rFonts w:ascii="DM Sans" w:hAnsi="DM Sans"/>
                <w:sz w:val="20"/>
                <w:szCs w:val="20"/>
              </w:rPr>
              <w:t xml:space="preserve"> of </w:t>
            </w:r>
            <w:r w:rsidR="00942D8E" w:rsidRPr="00D13F0C">
              <w:rPr>
                <w:rFonts w:ascii="DM Sans" w:hAnsi="DM Sans"/>
                <w:b/>
                <w:bCs/>
                <w:color w:val="2B579A"/>
                <w:sz w:val="20"/>
                <w:szCs w:val="20"/>
                <w:shd w:val="clear" w:color="auto" w:fill="E6E6E6"/>
              </w:rPr>
              <w:fldChar w:fldCharType="begin"/>
            </w:r>
            <w:r w:rsidR="00942D8E" w:rsidRPr="00D13F0C">
              <w:rPr>
                <w:rFonts w:ascii="DM Sans" w:hAnsi="DM Sans"/>
                <w:b/>
                <w:bCs/>
                <w:sz w:val="20"/>
                <w:szCs w:val="20"/>
              </w:rPr>
              <w:instrText xml:space="preserve"> NUMPAGES  </w:instrText>
            </w:r>
            <w:r w:rsidR="00942D8E" w:rsidRPr="00D13F0C">
              <w:rPr>
                <w:rFonts w:ascii="DM Sans" w:hAnsi="DM Sans"/>
                <w:b/>
                <w:bCs/>
                <w:color w:val="2B579A"/>
                <w:sz w:val="20"/>
                <w:szCs w:val="20"/>
                <w:shd w:val="clear" w:color="auto" w:fill="E6E6E6"/>
              </w:rPr>
              <w:fldChar w:fldCharType="separate"/>
            </w:r>
            <w:r w:rsidR="00C922BC" w:rsidRPr="00D13F0C">
              <w:rPr>
                <w:rFonts w:ascii="DM Sans" w:hAnsi="DM Sans"/>
                <w:b/>
                <w:bCs/>
                <w:noProof/>
                <w:sz w:val="20"/>
                <w:szCs w:val="20"/>
              </w:rPr>
              <w:t>5</w:t>
            </w:r>
            <w:r w:rsidR="00942D8E" w:rsidRPr="00D13F0C">
              <w:rPr>
                <w:rFonts w:ascii="DM Sans" w:hAnsi="DM Sans"/>
                <w:b/>
                <w:bCs/>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8E05" w14:textId="77777777" w:rsidR="00D43B58" w:rsidRDefault="00D43B58" w:rsidP="00942D8E">
      <w:pPr>
        <w:spacing w:after="0" w:line="240" w:lineRule="auto"/>
      </w:pPr>
      <w:r>
        <w:separator/>
      </w:r>
    </w:p>
  </w:footnote>
  <w:footnote w:type="continuationSeparator" w:id="0">
    <w:p w14:paraId="21ABFE0C" w14:textId="77777777" w:rsidR="00D43B58" w:rsidRDefault="00D43B58" w:rsidP="00942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51E"/>
    <w:multiLevelType w:val="hybridMultilevel"/>
    <w:tmpl w:val="8204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76DC4"/>
    <w:multiLevelType w:val="hybridMultilevel"/>
    <w:tmpl w:val="7EFE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C4FDD"/>
    <w:multiLevelType w:val="hybridMultilevel"/>
    <w:tmpl w:val="0AACEB5E"/>
    <w:lvl w:ilvl="0" w:tplc="CC4AAC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E2BB8"/>
    <w:multiLevelType w:val="hybridMultilevel"/>
    <w:tmpl w:val="E8B03A26"/>
    <w:lvl w:ilvl="0" w:tplc="CC4AAC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D466A"/>
    <w:multiLevelType w:val="hybridMultilevel"/>
    <w:tmpl w:val="1C40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03A34"/>
    <w:multiLevelType w:val="hybridMultilevel"/>
    <w:tmpl w:val="4672ED10"/>
    <w:lvl w:ilvl="0" w:tplc="CC4AAC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003FDE"/>
    <w:multiLevelType w:val="hybridMultilevel"/>
    <w:tmpl w:val="BD56013A"/>
    <w:lvl w:ilvl="0" w:tplc="CC4AAC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03207F"/>
    <w:multiLevelType w:val="hybridMultilevel"/>
    <w:tmpl w:val="8AFA2028"/>
    <w:lvl w:ilvl="0" w:tplc="F5D20C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167A3"/>
    <w:multiLevelType w:val="hybridMultilevel"/>
    <w:tmpl w:val="30243106"/>
    <w:lvl w:ilvl="0" w:tplc="CC4AAC3A">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C07A8F"/>
    <w:multiLevelType w:val="hybridMultilevel"/>
    <w:tmpl w:val="18F00490"/>
    <w:lvl w:ilvl="0" w:tplc="CC4AAC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B5413"/>
    <w:multiLevelType w:val="hybridMultilevel"/>
    <w:tmpl w:val="8908575E"/>
    <w:lvl w:ilvl="0" w:tplc="367C88B0">
      <w:start w:val="1"/>
      <w:numFmt w:val="bullet"/>
      <w:lvlText w:val=""/>
      <w:lvlJc w:val="left"/>
      <w:pPr>
        <w:ind w:left="720" w:hanging="360"/>
      </w:pPr>
      <w:rPr>
        <w:rFonts w:ascii="Symbol" w:hAnsi="Symbol" w:hint="default"/>
      </w:rPr>
    </w:lvl>
    <w:lvl w:ilvl="1" w:tplc="6FDE1754">
      <w:start w:val="1"/>
      <w:numFmt w:val="bullet"/>
      <w:lvlText w:val="o"/>
      <w:lvlJc w:val="left"/>
      <w:pPr>
        <w:ind w:left="1440" w:hanging="360"/>
      </w:pPr>
      <w:rPr>
        <w:rFonts w:ascii="Courier New" w:hAnsi="Courier New" w:hint="default"/>
      </w:rPr>
    </w:lvl>
    <w:lvl w:ilvl="2" w:tplc="542ED378">
      <w:start w:val="1"/>
      <w:numFmt w:val="bullet"/>
      <w:lvlText w:val=""/>
      <w:lvlJc w:val="left"/>
      <w:pPr>
        <w:ind w:left="2160" w:hanging="360"/>
      </w:pPr>
      <w:rPr>
        <w:rFonts w:ascii="Wingdings" w:hAnsi="Wingdings" w:hint="default"/>
      </w:rPr>
    </w:lvl>
    <w:lvl w:ilvl="3" w:tplc="49EC6DC8">
      <w:start w:val="1"/>
      <w:numFmt w:val="bullet"/>
      <w:lvlText w:val=""/>
      <w:lvlJc w:val="left"/>
      <w:pPr>
        <w:ind w:left="2880" w:hanging="360"/>
      </w:pPr>
      <w:rPr>
        <w:rFonts w:ascii="Symbol" w:hAnsi="Symbol" w:hint="default"/>
      </w:rPr>
    </w:lvl>
    <w:lvl w:ilvl="4" w:tplc="FF82CFF4">
      <w:start w:val="1"/>
      <w:numFmt w:val="bullet"/>
      <w:lvlText w:val="o"/>
      <w:lvlJc w:val="left"/>
      <w:pPr>
        <w:ind w:left="3600" w:hanging="360"/>
      </w:pPr>
      <w:rPr>
        <w:rFonts w:ascii="Courier New" w:hAnsi="Courier New" w:hint="default"/>
      </w:rPr>
    </w:lvl>
    <w:lvl w:ilvl="5" w:tplc="80500E26">
      <w:start w:val="1"/>
      <w:numFmt w:val="bullet"/>
      <w:lvlText w:val=""/>
      <w:lvlJc w:val="left"/>
      <w:pPr>
        <w:ind w:left="4320" w:hanging="360"/>
      </w:pPr>
      <w:rPr>
        <w:rFonts w:ascii="Wingdings" w:hAnsi="Wingdings" w:hint="default"/>
      </w:rPr>
    </w:lvl>
    <w:lvl w:ilvl="6" w:tplc="27DA3A8A">
      <w:start w:val="1"/>
      <w:numFmt w:val="bullet"/>
      <w:lvlText w:val=""/>
      <w:lvlJc w:val="left"/>
      <w:pPr>
        <w:ind w:left="5040" w:hanging="360"/>
      </w:pPr>
      <w:rPr>
        <w:rFonts w:ascii="Symbol" w:hAnsi="Symbol" w:hint="default"/>
      </w:rPr>
    </w:lvl>
    <w:lvl w:ilvl="7" w:tplc="2C38D832">
      <w:start w:val="1"/>
      <w:numFmt w:val="bullet"/>
      <w:lvlText w:val="o"/>
      <w:lvlJc w:val="left"/>
      <w:pPr>
        <w:ind w:left="5760" w:hanging="360"/>
      </w:pPr>
      <w:rPr>
        <w:rFonts w:ascii="Courier New" w:hAnsi="Courier New" w:hint="default"/>
      </w:rPr>
    </w:lvl>
    <w:lvl w:ilvl="8" w:tplc="8CA04CF0">
      <w:start w:val="1"/>
      <w:numFmt w:val="bullet"/>
      <w:lvlText w:val=""/>
      <w:lvlJc w:val="left"/>
      <w:pPr>
        <w:ind w:left="6480" w:hanging="360"/>
      </w:pPr>
      <w:rPr>
        <w:rFonts w:ascii="Wingdings" w:hAnsi="Wingdings" w:hint="default"/>
      </w:rPr>
    </w:lvl>
  </w:abstractNum>
  <w:abstractNum w:abstractNumId="13" w15:restartNumberingAfterBreak="0">
    <w:nsid w:val="3FD05CD3"/>
    <w:multiLevelType w:val="hybridMultilevel"/>
    <w:tmpl w:val="B122D6F8"/>
    <w:lvl w:ilvl="0" w:tplc="CC4AAC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E36F7F"/>
    <w:multiLevelType w:val="hybridMultilevel"/>
    <w:tmpl w:val="6F6A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70F24"/>
    <w:multiLevelType w:val="hybridMultilevel"/>
    <w:tmpl w:val="2DF684CC"/>
    <w:lvl w:ilvl="0" w:tplc="CC4AAC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5D3759"/>
    <w:multiLevelType w:val="hybridMultilevel"/>
    <w:tmpl w:val="2B329ADC"/>
    <w:lvl w:ilvl="0" w:tplc="CC4AAC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394A49"/>
    <w:multiLevelType w:val="hybridMultilevel"/>
    <w:tmpl w:val="3058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30930"/>
    <w:multiLevelType w:val="hybridMultilevel"/>
    <w:tmpl w:val="7130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768EB"/>
    <w:multiLevelType w:val="hybridMultilevel"/>
    <w:tmpl w:val="0FE898C0"/>
    <w:lvl w:ilvl="0" w:tplc="86503308">
      <w:start w:val="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AB059D"/>
    <w:multiLevelType w:val="hybridMultilevel"/>
    <w:tmpl w:val="8D64A2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8977FF"/>
    <w:multiLevelType w:val="hybridMultilevel"/>
    <w:tmpl w:val="A4246F90"/>
    <w:lvl w:ilvl="0" w:tplc="CC4AAC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41DC4"/>
    <w:multiLevelType w:val="singleLevel"/>
    <w:tmpl w:val="677441C0"/>
    <w:lvl w:ilvl="0">
      <w:start w:val="1"/>
      <w:numFmt w:val="bullet"/>
      <w:lvlText w:val=""/>
      <w:lvlJc w:val="left"/>
      <w:pPr>
        <w:tabs>
          <w:tab w:val="num" w:pos="360"/>
        </w:tabs>
        <w:ind w:left="360" w:hanging="360"/>
      </w:pPr>
      <w:rPr>
        <w:rFonts w:ascii="Symbol" w:hAnsi="Symbol" w:hint="default"/>
        <w:sz w:val="22"/>
      </w:rPr>
    </w:lvl>
  </w:abstractNum>
  <w:abstractNum w:abstractNumId="23" w15:restartNumberingAfterBreak="0">
    <w:nsid w:val="7C040652"/>
    <w:multiLevelType w:val="hybridMultilevel"/>
    <w:tmpl w:val="3706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A02FB"/>
    <w:multiLevelType w:val="hybridMultilevel"/>
    <w:tmpl w:val="F15E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636FD"/>
    <w:multiLevelType w:val="singleLevel"/>
    <w:tmpl w:val="461876AA"/>
    <w:lvl w:ilvl="0">
      <w:start w:val="1"/>
      <w:numFmt w:val="bullet"/>
      <w:lvlText w:val=""/>
      <w:lvlJc w:val="left"/>
      <w:pPr>
        <w:ind w:left="720" w:hanging="360"/>
      </w:pPr>
      <w:rPr>
        <w:rFonts w:ascii="Symbol" w:hAnsi="Symbol" w:hint="default"/>
        <w:color w:val="auto"/>
      </w:rPr>
    </w:lvl>
  </w:abstractNum>
  <w:num w:numId="1" w16cid:durableId="704327756">
    <w:abstractNumId w:val="23"/>
  </w:num>
  <w:num w:numId="2" w16cid:durableId="833911002">
    <w:abstractNumId w:val="18"/>
  </w:num>
  <w:num w:numId="3" w16cid:durableId="584648192">
    <w:abstractNumId w:val="10"/>
  </w:num>
  <w:num w:numId="4" w16cid:durableId="495144869">
    <w:abstractNumId w:val="17"/>
  </w:num>
  <w:num w:numId="5" w16cid:durableId="1453330375">
    <w:abstractNumId w:val="15"/>
  </w:num>
  <w:num w:numId="6" w16cid:durableId="791093585">
    <w:abstractNumId w:val="1"/>
  </w:num>
  <w:num w:numId="7" w16cid:durableId="1690908253">
    <w:abstractNumId w:val="7"/>
  </w:num>
  <w:num w:numId="8" w16cid:durableId="389571001">
    <w:abstractNumId w:val="19"/>
  </w:num>
  <w:num w:numId="9" w16cid:durableId="1028993992">
    <w:abstractNumId w:val="19"/>
  </w:num>
  <w:num w:numId="10" w16cid:durableId="1613392392">
    <w:abstractNumId w:val="2"/>
  </w:num>
  <w:num w:numId="11" w16cid:durableId="1850099553">
    <w:abstractNumId w:val="0"/>
  </w:num>
  <w:num w:numId="12" w16cid:durableId="1306473551">
    <w:abstractNumId w:val="21"/>
  </w:num>
  <w:num w:numId="13" w16cid:durableId="1762146302">
    <w:abstractNumId w:val="8"/>
  </w:num>
  <w:num w:numId="14" w16cid:durableId="1985313415">
    <w:abstractNumId w:val="11"/>
  </w:num>
  <w:num w:numId="15" w16cid:durableId="1692951902">
    <w:abstractNumId w:val="25"/>
  </w:num>
  <w:num w:numId="16" w16cid:durableId="1134450458">
    <w:abstractNumId w:val="3"/>
  </w:num>
  <w:num w:numId="17" w16cid:durableId="1372025816">
    <w:abstractNumId w:val="5"/>
  </w:num>
  <w:num w:numId="18" w16cid:durableId="1093278714">
    <w:abstractNumId w:val="14"/>
  </w:num>
  <w:num w:numId="19" w16cid:durableId="372997229">
    <w:abstractNumId w:val="22"/>
  </w:num>
  <w:num w:numId="20" w16cid:durableId="1913082711">
    <w:abstractNumId w:val="13"/>
  </w:num>
  <w:num w:numId="21" w16cid:durableId="1396316832">
    <w:abstractNumId w:val="9"/>
  </w:num>
  <w:num w:numId="22" w16cid:durableId="59254164">
    <w:abstractNumId w:val="4"/>
  </w:num>
  <w:num w:numId="23" w16cid:durableId="735515824">
    <w:abstractNumId w:val="6"/>
  </w:num>
  <w:num w:numId="24" w16cid:durableId="1773473506">
    <w:abstractNumId w:val="16"/>
  </w:num>
  <w:num w:numId="25" w16cid:durableId="929896184">
    <w:abstractNumId w:val="24"/>
  </w:num>
  <w:num w:numId="26" w16cid:durableId="1822429878">
    <w:abstractNumId w:val="12"/>
  </w:num>
  <w:num w:numId="27" w16cid:durableId="900499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05"/>
    <w:rsid w:val="000033DD"/>
    <w:rsid w:val="00004DE7"/>
    <w:rsid w:val="00012356"/>
    <w:rsid w:val="000204CC"/>
    <w:rsid w:val="00052894"/>
    <w:rsid w:val="00076851"/>
    <w:rsid w:val="0008457B"/>
    <w:rsid w:val="000934A7"/>
    <w:rsid w:val="000C7732"/>
    <w:rsid w:val="000D63E0"/>
    <w:rsid w:val="0012020E"/>
    <w:rsid w:val="00122492"/>
    <w:rsid w:val="00132A9B"/>
    <w:rsid w:val="00180676"/>
    <w:rsid w:val="001F7072"/>
    <w:rsid w:val="0021742B"/>
    <w:rsid w:val="00221739"/>
    <w:rsid w:val="00234E63"/>
    <w:rsid w:val="002400F0"/>
    <w:rsid w:val="002431C5"/>
    <w:rsid w:val="00252CFF"/>
    <w:rsid w:val="002539E3"/>
    <w:rsid w:val="002737D4"/>
    <w:rsid w:val="00281524"/>
    <w:rsid w:val="00292FC9"/>
    <w:rsid w:val="002A6D68"/>
    <w:rsid w:val="002C2E9C"/>
    <w:rsid w:val="002C574E"/>
    <w:rsid w:val="002E2382"/>
    <w:rsid w:val="002E65A9"/>
    <w:rsid w:val="002E7284"/>
    <w:rsid w:val="00311D06"/>
    <w:rsid w:val="00330899"/>
    <w:rsid w:val="0035587E"/>
    <w:rsid w:val="00355A88"/>
    <w:rsid w:val="00374ED5"/>
    <w:rsid w:val="00375C0A"/>
    <w:rsid w:val="0038327D"/>
    <w:rsid w:val="003949FE"/>
    <w:rsid w:val="003A13FE"/>
    <w:rsid w:val="003C6A1C"/>
    <w:rsid w:val="003F47E2"/>
    <w:rsid w:val="00413A00"/>
    <w:rsid w:val="00423BED"/>
    <w:rsid w:val="00472B21"/>
    <w:rsid w:val="00477BC0"/>
    <w:rsid w:val="004816B4"/>
    <w:rsid w:val="004B1B59"/>
    <w:rsid w:val="004B4152"/>
    <w:rsid w:val="004B4C17"/>
    <w:rsid w:val="004C4143"/>
    <w:rsid w:val="004C44A7"/>
    <w:rsid w:val="004D22E8"/>
    <w:rsid w:val="004D3B94"/>
    <w:rsid w:val="0051726B"/>
    <w:rsid w:val="005214E3"/>
    <w:rsid w:val="00561AEE"/>
    <w:rsid w:val="00567AFD"/>
    <w:rsid w:val="00583F02"/>
    <w:rsid w:val="005A7AFC"/>
    <w:rsid w:val="005C70E3"/>
    <w:rsid w:val="005D4897"/>
    <w:rsid w:val="00615DFB"/>
    <w:rsid w:val="00621AD7"/>
    <w:rsid w:val="00630F73"/>
    <w:rsid w:val="006948E5"/>
    <w:rsid w:val="006C1C83"/>
    <w:rsid w:val="006D267F"/>
    <w:rsid w:val="006D34CE"/>
    <w:rsid w:val="006F4DDC"/>
    <w:rsid w:val="00712E8F"/>
    <w:rsid w:val="00714452"/>
    <w:rsid w:val="00717F11"/>
    <w:rsid w:val="0073617A"/>
    <w:rsid w:val="007367F5"/>
    <w:rsid w:val="00746619"/>
    <w:rsid w:val="00751C2D"/>
    <w:rsid w:val="00772CF9"/>
    <w:rsid w:val="00773B72"/>
    <w:rsid w:val="00791D2E"/>
    <w:rsid w:val="007A467C"/>
    <w:rsid w:val="007A5174"/>
    <w:rsid w:val="007D46C4"/>
    <w:rsid w:val="007E6CF9"/>
    <w:rsid w:val="00806F64"/>
    <w:rsid w:val="0080782E"/>
    <w:rsid w:val="00820277"/>
    <w:rsid w:val="00821AF0"/>
    <w:rsid w:val="008267A3"/>
    <w:rsid w:val="008507C4"/>
    <w:rsid w:val="0085326F"/>
    <w:rsid w:val="00854349"/>
    <w:rsid w:val="00855196"/>
    <w:rsid w:val="0086046B"/>
    <w:rsid w:val="00861CF2"/>
    <w:rsid w:val="0087437A"/>
    <w:rsid w:val="008926D5"/>
    <w:rsid w:val="008972ED"/>
    <w:rsid w:val="008A6381"/>
    <w:rsid w:val="008C3128"/>
    <w:rsid w:val="008F4C4A"/>
    <w:rsid w:val="008F5FA4"/>
    <w:rsid w:val="00916825"/>
    <w:rsid w:val="00917C2D"/>
    <w:rsid w:val="009307FB"/>
    <w:rsid w:val="00942D8E"/>
    <w:rsid w:val="00980D21"/>
    <w:rsid w:val="00993F23"/>
    <w:rsid w:val="009E69E6"/>
    <w:rsid w:val="009F56C1"/>
    <w:rsid w:val="00A10F32"/>
    <w:rsid w:val="00A1368A"/>
    <w:rsid w:val="00A3E23E"/>
    <w:rsid w:val="00A748A9"/>
    <w:rsid w:val="00A93FFF"/>
    <w:rsid w:val="00A94E04"/>
    <w:rsid w:val="00B31F43"/>
    <w:rsid w:val="00B53D2A"/>
    <w:rsid w:val="00B5573E"/>
    <w:rsid w:val="00B80839"/>
    <w:rsid w:val="00B90D07"/>
    <w:rsid w:val="00B92341"/>
    <w:rsid w:val="00BC713F"/>
    <w:rsid w:val="00BE6945"/>
    <w:rsid w:val="00BF4C23"/>
    <w:rsid w:val="00BF4F50"/>
    <w:rsid w:val="00C10BB8"/>
    <w:rsid w:val="00C22989"/>
    <w:rsid w:val="00C3160D"/>
    <w:rsid w:val="00C40F6E"/>
    <w:rsid w:val="00C53571"/>
    <w:rsid w:val="00C6028A"/>
    <w:rsid w:val="00C71419"/>
    <w:rsid w:val="00C83A85"/>
    <w:rsid w:val="00C90C93"/>
    <w:rsid w:val="00C922BC"/>
    <w:rsid w:val="00CA26C3"/>
    <w:rsid w:val="00CA6140"/>
    <w:rsid w:val="00CB136C"/>
    <w:rsid w:val="00CB4CE4"/>
    <w:rsid w:val="00CE366E"/>
    <w:rsid w:val="00CE45BE"/>
    <w:rsid w:val="00CF70DA"/>
    <w:rsid w:val="00D11D64"/>
    <w:rsid w:val="00D13F0C"/>
    <w:rsid w:val="00D276D6"/>
    <w:rsid w:val="00D43B58"/>
    <w:rsid w:val="00D80574"/>
    <w:rsid w:val="00DC5FA3"/>
    <w:rsid w:val="00DD6706"/>
    <w:rsid w:val="00E002AC"/>
    <w:rsid w:val="00E00CA1"/>
    <w:rsid w:val="00E0244D"/>
    <w:rsid w:val="00E03AC6"/>
    <w:rsid w:val="00E15712"/>
    <w:rsid w:val="00E23E39"/>
    <w:rsid w:val="00E37272"/>
    <w:rsid w:val="00E44AB9"/>
    <w:rsid w:val="00E64001"/>
    <w:rsid w:val="00E65476"/>
    <w:rsid w:val="00E6751E"/>
    <w:rsid w:val="00E720E1"/>
    <w:rsid w:val="00E74EF7"/>
    <w:rsid w:val="00E95554"/>
    <w:rsid w:val="00EB5673"/>
    <w:rsid w:val="00EF0277"/>
    <w:rsid w:val="00EF3486"/>
    <w:rsid w:val="00F15668"/>
    <w:rsid w:val="00F50B9B"/>
    <w:rsid w:val="00F545E9"/>
    <w:rsid w:val="00F54F9F"/>
    <w:rsid w:val="00F62A7E"/>
    <w:rsid w:val="00F97EE8"/>
    <w:rsid w:val="00FB3605"/>
    <w:rsid w:val="00FB4582"/>
    <w:rsid w:val="00FD09F3"/>
    <w:rsid w:val="00FD1611"/>
    <w:rsid w:val="00FE02E6"/>
    <w:rsid w:val="019B0017"/>
    <w:rsid w:val="01AC39BF"/>
    <w:rsid w:val="07ED80A7"/>
    <w:rsid w:val="0A319C27"/>
    <w:rsid w:val="0AE7A366"/>
    <w:rsid w:val="0B6E5FAE"/>
    <w:rsid w:val="0BECADA9"/>
    <w:rsid w:val="0D0EA6EA"/>
    <w:rsid w:val="0DB74490"/>
    <w:rsid w:val="0E68F447"/>
    <w:rsid w:val="0E8ABCC7"/>
    <w:rsid w:val="1074AA8B"/>
    <w:rsid w:val="12F9E87B"/>
    <w:rsid w:val="13A2F208"/>
    <w:rsid w:val="13CB350D"/>
    <w:rsid w:val="18C871A4"/>
    <w:rsid w:val="1A806957"/>
    <w:rsid w:val="22A00973"/>
    <w:rsid w:val="244EEC4A"/>
    <w:rsid w:val="257937C1"/>
    <w:rsid w:val="26A2AF0A"/>
    <w:rsid w:val="270C1905"/>
    <w:rsid w:val="2A5491EC"/>
    <w:rsid w:val="2C40D5D2"/>
    <w:rsid w:val="2D6045B2"/>
    <w:rsid w:val="2DE7D033"/>
    <w:rsid w:val="2E633B22"/>
    <w:rsid w:val="2E949892"/>
    <w:rsid w:val="2F201A07"/>
    <w:rsid w:val="33BD02A6"/>
    <w:rsid w:val="3403C65F"/>
    <w:rsid w:val="3883CB7E"/>
    <w:rsid w:val="38E54EAE"/>
    <w:rsid w:val="398C5FFD"/>
    <w:rsid w:val="3E8E3063"/>
    <w:rsid w:val="3F1095B3"/>
    <w:rsid w:val="3FF4745F"/>
    <w:rsid w:val="40E1E4C0"/>
    <w:rsid w:val="4133E92E"/>
    <w:rsid w:val="41A1526C"/>
    <w:rsid w:val="42D62011"/>
    <w:rsid w:val="4325F233"/>
    <w:rsid w:val="43B9FE13"/>
    <w:rsid w:val="45772C17"/>
    <w:rsid w:val="466059F2"/>
    <w:rsid w:val="47E2F6D0"/>
    <w:rsid w:val="4DB4DA9C"/>
    <w:rsid w:val="4E3B1648"/>
    <w:rsid w:val="4E89F3C1"/>
    <w:rsid w:val="522E08D0"/>
    <w:rsid w:val="5244366D"/>
    <w:rsid w:val="54525FE6"/>
    <w:rsid w:val="555AB767"/>
    <w:rsid w:val="56FE7F33"/>
    <w:rsid w:val="57F4C560"/>
    <w:rsid w:val="57F7BA41"/>
    <w:rsid w:val="5A4750E7"/>
    <w:rsid w:val="5A58C09C"/>
    <w:rsid w:val="5CFE208C"/>
    <w:rsid w:val="5ECAAA93"/>
    <w:rsid w:val="5F465DCB"/>
    <w:rsid w:val="60E22E2C"/>
    <w:rsid w:val="62393A6F"/>
    <w:rsid w:val="653140F7"/>
    <w:rsid w:val="66AA5122"/>
    <w:rsid w:val="680CEE97"/>
    <w:rsid w:val="687ABF08"/>
    <w:rsid w:val="6B1EE6EA"/>
    <w:rsid w:val="6B7CD365"/>
    <w:rsid w:val="6BCC83FE"/>
    <w:rsid w:val="6CE21281"/>
    <w:rsid w:val="6F41857F"/>
    <w:rsid w:val="74B134A2"/>
    <w:rsid w:val="74C5C930"/>
    <w:rsid w:val="7640B7C2"/>
    <w:rsid w:val="776F8100"/>
    <w:rsid w:val="78AE0B63"/>
    <w:rsid w:val="7A512CB2"/>
    <w:rsid w:val="7A894C3F"/>
    <w:rsid w:val="7D3DE238"/>
    <w:rsid w:val="7EE9E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1A43"/>
  <w15:chartTrackingRefBased/>
  <w15:docId w15:val="{E4830AC1-B954-43D7-BC53-0A5FA3F0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BE"/>
    <w:pPr>
      <w:spacing w:after="240" w:line="276" w:lineRule="auto"/>
    </w:pPr>
    <w:rPr>
      <w:rFonts w:ascii="Arial" w:hAnsi="Arial"/>
    </w:rPr>
  </w:style>
  <w:style w:type="paragraph" w:styleId="Heading1">
    <w:name w:val="heading 1"/>
    <w:basedOn w:val="Normal"/>
    <w:next w:val="Normal"/>
    <w:link w:val="Heading1Char"/>
    <w:uiPriority w:val="9"/>
    <w:qFormat/>
    <w:rsid w:val="00FB3605"/>
    <w:pPr>
      <w:outlineLvl w:val="0"/>
    </w:pPr>
    <w:rPr>
      <w:b/>
      <w:color w:val="538135" w:themeColor="accent6" w:themeShade="BF"/>
      <w:sz w:val="32"/>
    </w:rPr>
  </w:style>
  <w:style w:type="paragraph" w:styleId="Heading2">
    <w:name w:val="heading 2"/>
    <w:basedOn w:val="Normal"/>
    <w:next w:val="Normal"/>
    <w:link w:val="Heading2Char"/>
    <w:uiPriority w:val="9"/>
    <w:unhideWhenUsed/>
    <w:qFormat/>
    <w:rsid w:val="00942D8E"/>
    <w:pPr>
      <w:outlineLvl w:val="1"/>
    </w:pPr>
    <w:rPr>
      <w:b/>
      <w:color w:val="385623" w:themeColor="accent6" w:themeShade="80"/>
      <w:sz w:val="28"/>
    </w:rPr>
  </w:style>
  <w:style w:type="paragraph" w:styleId="Heading3">
    <w:name w:val="heading 3"/>
    <w:basedOn w:val="Normal"/>
    <w:next w:val="Normal"/>
    <w:link w:val="Heading3Char"/>
    <w:uiPriority w:val="9"/>
    <w:unhideWhenUsed/>
    <w:qFormat/>
    <w:rsid w:val="00FB3605"/>
    <w:pPr>
      <w:outlineLvl w:val="2"/>
    </w:pPr>
    <w:rPr>
      <w:b/>
    </w:rPr>
  </w:style>
  <w:style w:type="paragraph" w:styleId="Heading4">
    <w:name w:val="heading 4"/>
    <w:basedOn w:val="Normal"/>
    <w:next w:val="Normal"/>
    <w:link w:val="Heading4Char"/>
    <w:uiPriority w:val="9"/>
    <w:unhideWhenUsed/>
    <w:rsid w:val="00FB3605"/>
    <w:pPr>
      <w:keepNext/>
      <w:keepLines/>
      <w:spacing w:before="40" w:after="0"/>
      <w:outlineLvl w:val="3"/>
    </w:pPr>
    <w:rPr>
      <w:rFonts w:eastAsiaTheme="majorEastAsia" w:cstheme="majorBidi"/>
      <w:i/>
      <w:iCs/>
      <w:color w:val="538135" w:themeColor="accent6" w:themeShade="BF"/>
    </w:rPr>
  </w:style>
  <w:style w:type="paragraph" w:styleId="Heading5">
    <w:name w:val="heading 5"/>
    <w:basedOn w:val="Normal"/>
    <w:next w:val="Normal"/>
    <w:link w:val="Heading5Char"/>
    <w:uiPriority w:val="9"/>
    <w:unhideWhenUsed/>
    <w:rsid w:val="00FB36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05"/>
    <w:rPr>
      <w:rFonts w:ascii="Arial" w:hAnsi="Arial"/>
      <w:b/>
      <w:color w:val="538135" w:themeColor="accent6" w:themeShade="BF"/>
      <w:sz w:val="32"/>
    </w:rPr>
  </w:style>
  <w:style w:type="character" w:customStyle="1" w:styleId="Heading2Char">
    <w:name w:val="Heading 2 Char"/>
    <w:basedOn w:val="DefaultParagraphFont"/>
    <w:link w:val="Heading2"/>
    <w:uiPriority w:val="9"/>
    <w:rsid w:val="00942D8E"/>
    <w:rPr>
      <w:rFonts w:ascii="Arial" w:hAnsi="Arial"/>
      <w:b/>
      <w:color w:val="385623" w:themeColor="accent6" w:themeShade="80"/>
      <w:sz w:val="28"/>
    </w:rPr>
  </w:style>
  <w:style w:type="character" w:customStyle="1" w:styleId="Heading3Char">
    <w:name w:val="Heading 3 Char"/>
    <w:basedOn w:val="DefaultParagraphFont"/>
    <w:link w:val="Heading3"/>
    <w:uiPriority w:val="9"/>
    <w:rsid w:val="00FB3605"/>
    <w:rPr>
      <w:rFonts w:ascii="Arial" w:hAnsi="Arial"/>
      <w:b/>
    </w:rPr>
  </w:style>
  <w:style w:type="paragraph" w:styleId="NoSpacing">
    <w:name w:val="No Spacing"/>
    <w:uiPriority w:val="1"/>
    <w:qFormat/>
    <w:rsid w:val="00FB3605"/>
    <w:pPr>
      <w:spacing w:after="0" w:line="240" w:lineRule="auto"/>
    </w:pPr>
    <w:rPr>
      <w:rFonts w:ascii="Arial" w:hAnsi="Arial"/>
    </w:rPr>
  </w:style>
  <w:style w:type="character" w:customStyle="1" w:styleId="Heading4Char">
    <w:name w:val="Heading 4 Char"/>
    <w:basedOn w:val="DefaultParagraphFont"/>
    <w:link w:val="Heading4"/>
    <w:uiPriority w:val="9"/>
    <w:rsid w:val="00FB3605"/>
    <w:rPr>
      <w:rFonts w:ascii="Arial" w:eastAsiaTheme="majorEastAsia" w:hAnsi="Arial" w:cstheme="majorBidi"/>
      <w:i/>
      <w:iCs/>
      <w:color w:val="538135" w:themeColor="accent6" w:themeShade="BF"/>
    </w:rPr>
  </w:style>
  <w:style w:type="paragraph" w:styleId="Title">
    <w:name w:val="Title"/>
    <w:basedOn w:val="Normal"/>
    <w:next w:val="Normal"/>
    <w:link w:val="TitleChar"/>
    <w:uiPriority w:val="10"/>
    <w:qFormat/>
    <w:rsid w:val="002431C5"/>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431C5"/>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FB36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3605"/>
    <w:rPr>
      <w:rFonts w:ascii="Arial" w:eastAsiaTheme="minorEastAsia" w:hAnsi="Arial"/>
      <w:color w:val="5A5A5A" w:themeColor="text1" w:themeTint="A5"/>
      <w:spacing w:val="15"/>
    </w:rPr>
  </w:style>
  <w:style w:type="character" w:customStyle="1" w:styleId="Heading5Char">
    <w:name w:val="Heading 5 Char"/>
    <w:basedOn w:val="DefaultParagraphFont"/>
    <w:link w:val="Heading5"/>
    <w:uiPriority w:val="9"/>
    <w:rsid w:val="00FB3605"/>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FB3605"/>
    <w:rPr>
      <w:rFonts w:ascii="Arial" w:hAnsi="Arial"/>
      <w:i/>
      <w:iCs/>
      <w:color w:val="404040" w:themeColor="text1" w:themeTint="BF"/>
    </w:rPr>
  </w:style>
  <w:style w:type="paragraph" w:styleId="ListParagraph">
    <w:name w:val="List Paragraph"/>
    <w:basedOn w:val="Normal"/>
    <w:uiPriority w:val="34"/>
    <w:qFormat/>
    <w:rsid w:val="00FB3605"/>
    <w:pPr>
      <w:ind w:left="720"/>
      <w:contextualSpacing/>
    </w:pPr>
  </w:style>
  <w:style w:type="paragraph" w:styleId="FootnoteText">
    <w:name w:val="footnote text"/>
    <w:basedOn w:val="Normal"/>
    <w:link w:val="FootnoteTextChar"/>
    <w:uiPriority w:val="99"/>
    <w:semiHidden/>
    <w:unhideWhenUsed/>
    <w:rsid w:val="00942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D8E"/>
    <w:rPr>
      <w:rFonts w:ascii="Arial" w:hAnsi="Arial"/>
      <w:sz w:val="20"/>
      <w:szCs w:val="20"/>
    </w:rPr>
  </w:style>
  <w:style w:type="character" w:styleId="FootnoteReference">
    <w:name w:val="footnote reference"/>
    <w:basedOn w:val="DefaultParagraphFont"/>
    <w:uiPriority w:val="99"/>
    <w:semiHidden/>
    <w:unhideWhenUsed/>
    <w:rsid w:val="00942D8E"/>
    <w:rPr>
      <w:vertAlign w:val="superscript"/>
    </w:rPr>
  </w:style>
  <w:style w:type="table" w:styleId="TableGrid">
    <w:name w:val="Table Grid"/>
    <w:basedOn w:val="TableNormal"/>
    <w:uiPriority w:val="59"/>
    <w:rsid w:val="0094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6046B"/>
    <w:pPr>
      <w:spacing w:after="80" w:line="240" w:lineRule="auto"/>
    </w:pPr>
    <w:rPr>
      <w:iCs/>
      <w:color w:val="44546A" w:themeColor="text2"/>
      <w:sz w:val="20"/>
      <w:szCs w:val="18"/>
    </w:rPr>
  </w:style>
  <w:style w:type="character" w:styleId="SubtleReference">
    <w:name w:val="Subtle Reference"/>
    <w:basedOn w:val="DefaultParagraphFont"/>
    <w:uiPriority w:val="31"/>
    <w:qFormat/>
    <w:rsid w:val="00942D8E"/>
    <w:rPr>
      <w:rFonts w:ascii="Arial" w:hAnsi="Arial"/>
      <w:i w:val="0"/>
      <w:caps w:val="0"/>
      <w:smallCaps/>
      <w:color w:val="5A5A5A" w:themeColor="text1" w:themeTint="A5"/>
      <w:sz w:val="20"/>
      <w:bdr w:val="none" w:sz="0" w:space="0" w:color="auto"/>
    </w:rPr>
  </w:style>
  <w:style w:type="paragraph" w:styleId="Header">
    <w:name w:val="header"/>
    <w:basedOn w:val="Normal"/>
    <w:link w:val="HeaderChar"/>
    <w:uiPriority w:val="99"/>
    <w:unhideWhenUsed/>
    <w:rsid w:val="00942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D8E"/>
    <w:rPr>
      <w:rFonts w:ascii="Arial" w:hAnsi="Arial"/>
    </w:rPr>
  </w:style>
  <w:style w:type="paragraph" w:styleId="Footer">
    <w:name w:val="footer"/>
    <w:basedOn w:val="Normal"/>
    <w:link w:val="FooterChar"/>
    <w:uiPriority w:val="99"/>
    <w:unhideWhenUsed/>
    <w:rsid w:val="00942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8E"/>
    <w:rPr>
      <w:rFonts w:ascii="Arial" w:hAnsi="Arial"/>
    </w:rPr>
  </w:style>
  <w:style w:type="table" w:customStyle="1" w:styleId="Style1">
    <w:name w:val="Style1"/>
    <w:basedOn w:val="TableWeb2"/>
    <w:uiPriority w:val="99"/>
    <w:rsid w:val="00052894"/>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52894"/>
    <w:pPr>
      <w:spacing w:after="24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7D46C4"/>
    <w:rPr>
      <w:color w:val="0563C1" w:themeColor="hyperlink"/>
      <w:u w:val="single"/>
    </w:rPr>
  </w:style>
  <w:style w:type="character" w:styleId="FollowedHyperlink">
    <w:name w:val="FollowedHyperlink"/>
    <w:basedOn w:val="DefaultParagraphFont"/>
    <w:uiPriority w:val="99"/>
    <w:semiHidden/>
    <w:unhideWhenUsed/>
    <w:rsid w:val="007D46C4"/>
    <w:rPr>
      <w:color w:val="954F72" w:themeColor="followedHyperlink"/>
      <w:u w:val="single"/>
    </w:rPr>
  </w:style>
  <w:style w:type="table" w:customStyle="1" w:styleId="TableGrid1">
    <w:name w:val="Table Grid1"/>
    <w:basedOn w:val="TableNormal"/>
    <w:next w:val="TableGrid"/>
    <w:uiPriority w:val="59"/>
    <w:rsid w:val="007A467C"/>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5DFB"/>
    <w:pPr>
      <w:spacing w:after="0" w:line="240" w:lineRule="auto"/>
    </w:pPr>
    <w:rPr>
      <w:rFonts w:ascii="Arial" w:hAnsi="Arial"/>
    </w:rPr>
  </w:style>
  <w:style w:type="character" w:styleId="CommentReference">
    <w:name w:val="annotation reference"/>
    <w:basedOn w:val="DefaultParagraphFont"/>
    <w:uiPriority w:val="99"/>
    <w:semiHidden/>
    <w:unhideWhenUsed/>
    <w:rsid w:val="00615DFB"/>
    <w:rPr>
      <w:sz w:val="16"/>
      <w:szCs w:val="16"/>
    </w:rPr>
  </w:style>
  <w:style w:type="paragraph" w:styleId="CommentText">
    <w:name w:val="annotation text"/>
    <w:basedOn w:val="Normal"/>
    <w:link w:val="CommentTextChar"/>
    <w:uiPriority w:val="99"/>
    <w:unhideWhenUsed/>
    <w:rsid w:val="00615DFB"/>
    <w:pPr>
      <w:spacing w:line="240" w:lineRule="auto"/>
    </w:pPr>
    <w:rPr>
      <w:sz w:val="20"/>
      <w:szCs w:val="20"/>
    </w:rPr>
  </w:style>
  <w:style w:type="character" w:customStyle="1" w:styleId="CommentTextChar">
    <w:name w:val="Comment Text Char"/>
    <w:basedOn w:val="DefaultParagraphFont"/>
    <w:link w:val="CommentText"/>
    <w:uiPriority w:val="99"/>
    <w:rsid w:val="00615D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5DFB"/>
    <w:rPr>
      <w:b/>
      <w:bCs/>
    </w:rPr>
  </w:style>
  <w:style w:type="character" w:customStyle="1" w:styleId="CommentSubjectChar">
    <w:name w:val="Comment Subject Char"/>
    <w:basedOn w:val="CommentTextChar"/>
    <w:link w:val="CommentSubject"/>
    <w:uiPriority w:val="99"/>
    <w:semiHidden/>
    <w:rsid w:val="00615DFB"/>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7A5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A5174"/>
    <w:rPr>
      <w:rFonts w:ascii="Segoe UI" w:hAnsi="Segoe UI" w:cs="Segoe UI" w:hint="default"/>
      <w:sz w:val="18"/>
      <w:szCs w:val="18"/>
    </w:rPr>
  </w:style>
  <w:style w:type="paragraph" w:styleId="NormalWeb">
    <w:name w:val="Normal (Web)"/>
    <w:basedOn w:val="Normal"/>
    <w:uiPriority w:val="99"/>
    <w:semiHidden/>
    <w:unhideWhenUsed/>
    <w:rsid w:val="007A51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5092">
      <w:bodyDiv w:val="1"/>
      <w:marLeft w:val="0"/>
      <w:marRight w:val="0"/>
      <w:marTop w:val="0"/>
      <w:marBottom w:val="0"/>
      <w:divBdr>
        <w:top w:val="none" w:sz="0" w:space="0" w:color="auto"/>
        <w:left w:val="none" w:sz="0" w:space="0" w:color="auto"/>
        <w:bottom w:val="none" w:sz="0" w:space="0" w:color="auto"/>
        <w:right w:val="none" w:sz="0" w:space="0" w:color="auto"/>
      </w:divBdr>
    </w:div>
    <w:div w:id="352342507">
      <w:bodyDiv w:val="1"/>
      <w:marLeft w:val="0"/>
      <w:marRight w:val="0"/>
      <w:marTop w:val="0"/>
      <w:marBottom w:val="0"/>
      <w:divBdr>
        <w:top w:val="none" w:sz="0" w:space="0" w:color="auto"/>
        <w:left w:val="none" w:sz="0" w:space="0" w:color="auto"/>
        <w:bottom w:val="none" w:sz="0" w:space="0" w:color="auto"/>
        <w:right w:val="none" w:sz="0" w:space="0" w:color="auto"/>
      </w:divBdr>
    </w:div>
    <w:div w:id="374043423">
      <w:bodyDiv w:val="1"/>
      <w:marLeft w:val="0"/>
      <w:marRight w:val="0"/>
      <w:marTop w:val="0"/>
      <w:marBottom w:val="0"/>
      <w:divBdr>
        <w:top w:val="none" w:sz="0" w:space="0" w:color="auto"/>
        <w:left w:val="none" w:sz="0" w:space="0" w:color="auto"/>
        <w:bottom w:val="none" w:sz="0" w:space="0" w:color="auto"/>
        <w:right w:val="none" w:sz="0" w:space="0" w:color="auto"/>
      </w:divBdr>
    </w:div>
    <w:div w:id="479733096">
      <w:bodyDiv w:val="1"/>
      <w:marLeft w:val="0"/>
      <w:marRight w:val="0"/>
      <w:marTop w:val="0"/>
      <w:marBottom w:val="0"/>
      <w:divBdr>
        <w:top w:val="none" w:sz="0" w:space="0" w:color="auto"/>
        <w:left w:val="none" w:sz="0" w:space="0" w:color="auto"/>
        <w:bottom w:val="none" w:sz="0" w:space="0" w:color="auto"/>
        <w:right w:val="none" w:sz="0" w:space="0" w:color="auto"/>
      </w:divBdr>
    </w:div>
    <w:div w:id="527254714">
      <w:bodyDiv w:val="1"/>
      <w:marLeft w:val="0"/>
      <w:marRight w:val="0"/>
      <w:marTop w:val="0"/>
      <w:marBottom w:val="0"/>
      <w:divBdr>
        <w:top w:val="none" w:sz="0" w:space="0" w:color="auto"/>
        <w:left w:val="none" w:sz="0" w:space="0" w:color="auto"/>
        <w:bottom w:val="none" w:sz="0" w:space="0" w:color="auto"/>
        <w:right w:val="none" w:sz="0" w:space="0" w:color="auto"/>
      </w:divBdr>
    </w:div>
    <w:div w:id="538665976">
      <w:bodyDiv w:val="1"/>
      <w:marLeft w:val="0"/>
      <w:marRight w:val="0"/>
      <w:marTop w:val="0"/>
      <w:marBottom w:val="0"/>
      <w:divBdr>
        <w:top w:val="none" w:sz="0" w:space="0" w:color="auto"/>
        <w:left w:val="none" w:sz="0" w:space="0" w:color="auto"/>
        <w:bottom w:val="none" w:sz="0" w:space="0" w:color="auto"/>
        <w:right w:val="none" w:sz="0" w:space="0" w:color="auto"/>
      </w:divBdr>
    </w:div>
    <w:div w:id="690684569">
      <w:bodyDiv w:val="1"/>
      <w:marLeft w:val="0"/>
      <w:marRight w:val="0"/>
      <w:marTop w:val="0"/>
      <w:marBottom w:val="0"/>
      <w:divBdr>
        <w:top w:val="none" w:sz="0" w:space="0" w:color="auto"/>
        <w:left w:val="none" w:sz="0" w:space="0" w:color="auto"/>
        <w:bottom w:val="none" w:sz="0" w:space="0" w:color="auto"/>
        <w:right w:val="none" w:sz="0" w:space="0" w:color="auto"/>
      </w:divBdr>
    </w:div>
    <w:div w:id="853959616">
      <w:bodyDiv w:val="1"/>
      <w:marLeft w:val="0"/>
      <w:marRight w:val="0"/>
      <w:marTop w:val="0"/>
      <w:marBottom w:val="0"/>
      <w:divBdr>
        <w:top w:val="none" w:sz="0" w:space="0" w:color="auto"/>
        <w:left w:val="none" w:sz="0" w:space="0" w:color="auto"/>
        <w:bottom w:val="none" w:sz="0" w:space="0" w:color="auto"/>
        <w:right w:val="none" w:sz="0" w:space="0" w:color="auto"/>
      </w:divBdr>
    </w:div>
    <w:div w:id="913973235">
      <w:bodyDiv w:val="1"/>
      <w:marLeft w:val="0"/>
      <w:marRight w:val="0"/>
      <w:marTop w:val="0"/>
      <w:marBottom w:val="0"/>
      <w:divBdr>
        <w:top w:val="none" w:sz="0" w:space="0" w:color="auto"/>
        <w:left w:val="none" w:sz="0" w:space="0" w:color="auto"/>
        <w:bottom w:val="none" w:sz="0" w:space="0" w:color="auto"/>
        <w:right w:val="none" w:sz="0" w:space="0" w:color="auto"/>
      </w:divBdr>
    </w:div>
    <w:div w:id="936597698">
      <w:bodyDiv w:val="1"/>
      <w:marLeft w:val="0"/>
      <w:marRight w:val="0"/>
      <w:marTop w:val="0"/>
      <w:marBottom w:val="0"/>
      <w:divBdr>
        <w:top w:val="none" w:sz="0" w:space="0" w:color="auto"/>
        <w:left w:val="none" w:sz="0" w:space="0" w:color="auto"/>
        <w:bottom w:val="none" w:sz="0" w:space="0" w:color="auto"/>
        <w:right w:val="none" w:sz="0" w:space="0" w:color="auto"/>
      </w:divBdr>
    </w:div>
    <w:div w:id="1420983186">
      <w:bodyDiv w:val="1"/>
      <w:marLeft w:val="0"/>
      <w:marRight w:val="0"/>
      <w:marTop w:val="0"/>
      <w:marBottom w:val="0"/>
      <w:divBdr>
        <w:top w:val="none" w:sz="0" w:space="0" w:color="auto"/>
        <w:left w:val="none" w:sz="0" w:space="0" w:color="auto"/>
        <w:bottom w:val="none" w:sz="0" w:space="0" w:color="auto"/>
        <w:right w:val="none" w:sz="0" w:space="0" w:color="auto"/>
      </w:divBdr>
    </w:div>
    <w:div w:id="16970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ruc.ac.uk/connect/alumni-friends/"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documenttasks/documenttasks1.xml><?xml version="1.0" encoding="utf-8"?>
<t:Tasks xmlns:t="http://schemas.microsoft.com/office/tasks/2019/documenttasks" xmlns:oel="http://schemas.microsoft.com/office/2019/extlst">
  <t:Task id="{D540C911-C4BB-421D-AE77-1305AA387938}">
    <t:Anchor>
      <t:Comment id="655835824"/>
    </t:Anchor>
    <t:History>
      <t:Event id="{9CED2B6D-1E2B-42AE-95D3-2C56BFA015A6}" time="2022-11-21T11:24:07.041Z">
        <t:Attribution userId="S::kyoung@sruc.ac.uk::d7ee90d1-cd66-4844-9a3c-20ded63ab4ef" userProvider="AD" userName="Kirsty Young"/>
        <t:Anchor>
          <t:Comment id="1897598167"/>
        </t:Anchor>
        <t:Create/>
      </t:Event>
      <t:Event id="{F5015D2C-5C9D-43A8-B3B6-9438B962F13C}" time="2022-11-21T11:24:07.041Z">
        <t:Attribution userId="S::kyoung@sruc.ac.uk::d7ee90d1-cd66-4844-9a3c-20ded63ab4ef" userProvider="AD" userName="Kirsty Young"/>
        <t:Anchor>
          <t:Comment id="1897598167"/>
        </t:Anchor>
        <t:Assign userId="S::phanesworth@sruc.ac.uk::1461bc22-987d-4bd3-8877-f87df1683451" userProvider="AD" userName="Pauline Hanesworth"/>
      </t:Event>
      <t:Event id="{647F76CA-248E-4EE6-88FD-F2D2B009A0F9}" time="2022-11-21T11:24:07.041Z">
        <t:Attribution userId="S::kyoung@sruc.ac.uk::d7ee90d1-cd66-4844-9a3c-20ded63ab4ef" userProvider="AD" userName="Kirsty Young"/>
        <t:Anchor>
          <t:Comment id="1897598167"/>
        </t:Anchor>
        <t:SetTitle title="Hi @Pauline would 'experimental studies' exclude something more qualitative do you think? Or are we happy that term encompasses all (not being an expert in quantitative terminology!)? We don't yet have anyone doing a qualitative study but I wouldn't …"/>
      </t:Event>
    </t:History>
  </t:Task>
  <t:Task id="{E877DDF4-1F52-4ABC-9FE5-14BBF1E90B19}">
    <t:Anchor>
      <t:Comment id="444141856"/>
    </t:Anchor>
    <t:History>
      <t:Event id="{038B74E2-2F20-46A7-891D-27A4F3B1AA21}" time="2022-11-21T11:29:27.163Z">
        <t:Attribution userId="S::kyoung@sruc.ac.uk::d7ee90d1-cd66-4844-9a3c-20ded63ab4ef" userProvider="AD" userName="Kirsty Young"/>
        <t:Anchor>
          <t:Comment id="854051367"/>
        </t:Anchor>
        <t:Create/>
      </t:Event>
      <t:Event id="{138CE952-7C6A-422B-B0B3-203B275BFC5F}" time="2022-11-21T11:29:27.163Z">
        <t:Attribution userId="S::kyoung@sruc.ac.uk::d7ee90d1-cd66-4844-9a3c-20ded63ab4ef" userProvider="AD" userName="Kirsty Young"/>
        <t:Anchor>
          <t:Comment id="854051367"/>
        </t:Anchor>
        <t:Assign userId="S::KGray@sruc.ac.uk::b358adf8-12b3-4a54-accb-3c1f69e268a3" userProvider="AD" userName="Karen Gray"/>
      </t:Event>
      <t:Event id="{7EDF466F-EC07-4A36-B2B7-6B2B5D3412E0}" time="2022-11-21T11:29:27.163Z">
        <t:Attribution userId="S::kyoung@sruc.ac.uk::d7ee90d1-cd66-4844-9a3c-20ded63ab4ef" userProvider="AD" userName="Kirsty Young"/>
        <t:Anchor>
          <t:Comment id="854051367"/>
        </t:Anchor>
        <t:SetTitle title="Thanks @Karen...can't copy from a comment - would you mind copying to the doc and we can update from there?"/>
      </t:Event>
    </t:History>
  </t:Task>
  <t:Task id="{FDAD4A6C-DC4D-42C2-8CC7-F290720E61D8}">
    <t:Anchor>
      <t:Comment id="875603582"/>
    </t:Anchor>
    <t:History>
      <t:Event id="{E2761BFD-2C16-4AE0-8991-86E6B38A2956}" time="2022-11-24T11:32:18.735Z">
        <t:Attribution userId="S::sperkins@sruc.ac.uk::f72779fa-729d-4676-9e15-bc8eec821585" userProvider="AD" userName="Sharron Perkins"/>
        <t:Anchor>
          <t:Comment id="875603582"/>
        </t:Anchor>
        <t:Create/>
      </t:Event>
      <t:Event id="{98C5509C-B39F-45F3-8AE3-B4F99585D6D2}" time="2022-11-24T11:32:18.735Z">
        <t:Attribution userId="S::sperkins@sruc.ac.uk::f72779fa-729d-4676-9e15-bc8eec821585" userProvider="AD" userName="Sharron Perkins"/>
        <t:Anchor>
          <t:Comment id="875603582"/>
        </t:Anchor>
        <t:Assign userId="S::KYoung@sruc.ac.uk::d7ee90d1-cd66-4844-9a3c-20ded63ab4ef" userProvider="AD" userName="Kirsty Young"/>
      </t:Event>
      <t:Event id="{94D0D621-F2C8-43B4-951D-8BE5D37ED8DB}" time="2022-11-24T11:32:18.735Z">
        <t:Attribution userId="S::sperkins@sruc.ac.uk::f72779fa-729d-4676-9e15-bc8eec821585" userProvider="AD" userName="Sharron Perkins"/>
        <t:Anchor>
          <t:Comment id="875603582"/>
        </t:Anchor>
        <t:SetTitle title="@Kirsty Young more relating to terminology, they are referred to as Training Practice Principal. Preferrably VS, however they can also be a RV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CC6C59A51974686724C70E6F555CE" ma:contentTypeVersion="6" ma:contentTypeDescription="Create a new document." ma:contentTypeScope="" ma:versionID="42a516cb970e6dbf44b6904409f7d23c">
  <xsd:schema xmlns:xsd="http://www.w3.org/2001/XMLSchema" xmlns:xs="http://www.w3.org/2001/XMLSchema" xmlns:p="http://schemas.microsoft.com/office/2006/metadata/properties" xmlns:ns2="40df04fe-0ed2-444c-940d-f851da63bd00" xmlns:ns3="377b5d6a-9db8-459b-a35a-11ef3c2bee18" targetNamespace="http://schemas.microsoft.com/office/2006/metadata/properties" ma:root="true" ma:fieldsID="a83b88b526e897803d3d9b1982abce9f" ns2:_="" ns3:_="">
    <xsd:import namespace="40df04fe-0ed2-444c-940d-f851da63bd00"/>
    <xsd:import namespace="377b5d6a-9db8-459b-a35a-11ef3c2bee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f04fe-0ed2-444c-940d-f851da63b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7b5d6a-9db8-459b-a35a-11ef3c2bee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355C4-3636-4E40-A084-FA80C82BA7F8}">
  <ds:schemaRefs>
    <ds:schemaRef ds:uri="http://schemas.microsoft.com/sharepoint/v3/contenttype/forms"/>
  </ds:schemaRefs>
</ds:datastoreItem>
</file>

<file path=customXml/itemProps2.xml><?xml version="1.0" encoding="utf-8"?>
<ds:datastoreItem xmlns:ds="http://schemas.openxmlformats.org/officeDocument/2006/customXml" ds:itemID="{0A19A52B-3F2B-470E-8FE9-C34EDD50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f04fe-0ed2-444c-940d-f851da63bd00"/>
    <ds:schemaRef ds:uri="377b5d6a-9db8-459b-a35a-11ef3c2be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8BC03-AABC-4D34-9FC9-DB4F3592DCFF}">
  <ds:schemaRefs>
    <ds:schemaRef ds:uri="http://schemas.openxmlformats.org/officeDocument/2006/bibliography"/>
  </ds:schemaRefs>
</ds:datastoreItem>
</file>

<file path=customXml/itemProps4.xml><?xml version="1.0" encoding="utf-8"?>
<ds:datastoreItem xmlns:ds="http://schemas.openxmlformats.org/officeDocument/2006/customXml" ds:itemID="{59FE6377-C06E-4092-9256-DA0396314B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Hanesworth</dc:creator>
  <cp:keywords/>
  <dc:description/>
  <cp:lastModifiedBy>Lou Ralph</cp:lastModifiedBy>
  <cp:revision>3</cp:revision>
  <cp:lastPrinted>2021-09-27T14:19:00Z</cp:lastPrinted>
  <dcterms:created xsi:type="dcterms:W3CDTF">2023-11-07T09:35:00Z</dcterms:created>
  <dcterms:modified xsi:type="dcterms:W3CDTF">2023-11-07T09:43:00Z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0x0101005E1CC6C59A51974686724C70E6F555CE</vt:lpwstr>
  </property>
</Properties>
</file>